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3C8" w:rsidRPr="00446FCF" w:rsidRDefault="005043C8" w:rsidP="00446FCF">
      <w:pPr>
        <w:widowControl w:val="0"/>
        <w:autoSpaceDE w:val="0"/>
        <w:autoSpaceDN w:val="0"/>
        <w:adjustRightInd w:val="0"/>
        <w:spacing w:after="0" w:line="240" w:lineRule="auto"/>
        <w:ind w:left="6237"/>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Приложение №1</w:t>
      </w:r>
    </w:p>
    <w:p w:rsidR="005043C8" w:rsidRPr="00446FCF" w:rsidRDefault="005043C8" w:rsidP="00446FCF">
      <w:pPr>
        <w:widowControl w:val="0"/>
        <w:autoSpaceDE w:val="0"/>
        <w:autoSpaceDN w:val="0"/>
        <w:adjustRightInd w:val="0"/>
        <w:spacing w:after="0" w:line="240" w:lineRule="auto"/>
        <w:ind w:left="6237"/>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 xml:space="preserve">к муниципальной программе </w:t>
      </w:r>
    </w:p>
    <w:p w:rsidR="005043C8" w:rsidRPr="00446FCF" w:rsidRDefault="005043C8" w:rsidP="00446FCF">
      <w:pPr>
        <w:widowControl w:val="0"/>
        <w:autoSpaceDE w:val="0"/>
        <w:autoSpaceDN w:val="0"/>
        <w:adjustRightInd w:val="0"/>
        <w:spacing w:after="0" w:line="240" w:lineRule="auto"/>
        <w:ind w:left="6237"/>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 xml:space="preserve">«Развитие образования </w:t>
      </w:r>
    </w:p>
    <w:p w:rsidR="005043C8" w:rsidRPr="00446FCF" w:rsidRDefault="005043C8" w:rsidP="00446FCF">
      <w:pPr>
        <w:widowControl w:val="0"/>
        <w:autoSpaceDE w:val="0"/>
        <w:autoSpaceDN w:val="0"/>
        <w:adjustRightInd w:val="0"/>
        <w:spacing w:after="0" w:line="240" w:lineRule="auto"/>
        <w:ind w:left="6237"/>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 xml:space="preserve">МО Томаринский городской округ» </w:t>
      </w:r>
    </w:p>
    <w:p w:rsidR="005043C8" w:rsidRPr="00446FCF" w:rsidRDefault="005043C8"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5043C8" w:rsidRPr="00446FCF" w:rsidRDefault="005043C8"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B43CD" w:rsidRPr="00446FCF" w:rsidRDefault="007B43CD"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ПАСПОРТ</w:t>
      </w:r>
    </w:p>
    <w:p w:rsidR="007B43CD" w:rsidRPr="00446FCF" w:rsidRDefault="007B43CD"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 xml:space="preserve">муниципальной программы </w:t>
      </w:r>
    </w:p>
    <w:p w:rsidR="007B43CD" w:rsidRPr="00446FCF" w:rsidRDefault="007B43CD"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446FCF">
        <w:rPr>
          <w:rFonts w:ascii="Times New Roman" w:eastAsia="Calibri" w:hAnsi="Times New Roman" w:cs="Times New Roman"/>
          <w:bCs/>
          <w:sz w:val="24"/>
          <w:szCs w:val="24"/>
        </w:rPr>
        <w:t xml:space="preserve"> «Развитие образования МО «Томаринский городской округ» </w:t>
      </w:r>
    </w:p>
    <w:p w:rsidR="005043C8" w:rsidRPr="00C11551" w:rsidRDefault="005043C8" w:rsidP="001A5EC7">
      <w:pPr>
        <w:widowControl w:val="0"/>
        <w:autoSpaceDE w:val="0"/>
        <w:autoSpaceDN w:val="0"/>
        <w:adjustRightInd w:val="0"/>
        <w:spacing w:after="0" w:line="240" w:lineRule="auto"/>
        <w:jc w:val="center"/>
        <w:rPr>
          <w:rFonts w:ascii="Times New Roman" w:eastAsia="Calibri" w:hAnsi="Times New Roman" w:cs="Times New Roman"/>
          <w:bCs/>
          <w:sz w:val="18"/>
          <w:szCs w:val="18"/>
        </w:rPr>
      </w:pPr>
      <w:proofErr w:type="gramStart"/>
      <w:r w:rsidRPr="00C11551">
        <w:rPr>
          <w:rFonts w:ascii="Times New Roman" w:eastAsia="Calibri" w:hAnsi="Times New Roman" w:cs="Times New Roman"/>
          <w:bCs/>
          <w:sz w:val="18"/>
          <w:szCs w:val="18"/>
        </w:rPr>
        <w:t>(в редакции Постановлений  администрации МО «Томаринский городской округ» № 38  от  24.02.2015 , № 102 от 27.04.2015,  №  182  от   14.08.2015  , № 296  от 31.12.2015, №36 от 17.02.2016 , № 309     от  03.10.2016 ,</w:t>
      </w:r>
      <w:proofErr w:type="gramEnd"/>
    </w:p>
    <w:p w:rsidR="005043C8" w:rsidRPr="00C11551" w:rsidRDefault="005043C8" w:rsidP="001A5EC7">
      <w:pPr>
        <w:widowControl w:val="0"/>
        <w:autoSpaceDE w:val="0"/>
        <w:autoSpaceDN w:val="0"/>
        <w:adjustRightInd w:val="0"/>
        <w:spacing w:after="0" w:line="240" w:lineRule="auto"/>
        <w:jc w:val="center"/>
        <w:rPr>
          <w:rFonts w:ascii="Times New Roman" w:eastAsia="Calibri" w:hAnsi="Times New Roman" w:cs="Times New Roman"/>
          <w:bCs/>
          <w:sz w:val="18"/>
          <w:szCs w:val="18"/>
        </w:rPr>
      </w:pPr>
      <w:r w:rsidRPr="00C11551">
        <w:rPr>
          <w:rFonts w:ascii="Times New Roman" w:eastAsia="Calibri" w:hAnsi="Times New Roman" w:cs="Times New Roman"/>
          <w:bCs/>
          <w:sz w:val="18"/>
          <w:szCs w:val="18"/>
        </w:rPr>
        <w:t xml:space="preserve"> № 385   от 28.12. 2016, № 268 от 21.09.2017,  № 270  от  22.09.2017,№ 81 от 22.03.2018, </w:t>
      </w:r>
    </w:p>
    <w:p w:rsidR="005043C8" w:rsidRPr="00C11551" w:rsidRDefault="005043C8" w:rsidP="00C11551">
      <w:pPr>
        <w:widowControl w:val="0"/>
        <w:autoSpaceDE w:val="0"/>
        <w:autoSpaceDN w:val="0"/>
        <w:adjustRightInd w:val="0"/>
        <w:spacing w:after="0" w:line="240" w:lineRule="auto"/>
        <w:jc w:val="center"/>
        <w:rPr>
          <w:rFonts w:ascii="Times New Roman" w:eastAsia="Calibri" w:hAnsi="Times New Roman" w:cs="Times New Roman"/>
          <w:sz w:val="18"/>
          <w:szCs w:val="18"/>
        </w:rPr>
      </w:pPr>
      <w:proofErr w:type="gramStart"/>
      <w:r w:rsidRPr="00C11551">
        <w:rPr>
          <w:rFonts w:ascii="Times New Roman" w:eastAsia="Calibri" w:hAnsi="Times New Roman" w:cs="Times New Roman"/>
          <w:bCs/>
          <w:sz w:val="18"/>
          <w:szCs w:val="18"/>
        </w:rPr>
        <w:t>№ 224 от 25.06.2018 , № 471 от 27.11.2018</w:t>
      </w:r>
      <w:r w:rsidR="00FC2DF6" w:rsidRPr="00C11551">
        <w:rPr>
          <w:rFonts w:ascii="Times New Roman" w:eastAsia="Calibri" w:hAnsi="Times New Roman" w:cs="Times New Roman"/>
          <w:bCs/>
          <w:sz w:val="18"/>
          <w:szCs w:val="18"/>
        </w:rPr>
        <w:t>, №  66 от 11.03.2019</w:t>
      </w:r>
      <w:r w:rsidR="00961FA0" w:rsidRPr="00C11551">
        <w:rPr>
          <w:rFonts w:ascii="Times New Roman" w:eastAsia="Calibri" w:hAnsi="Times New Roman" w:cs="Times New Roman"/>
          <w:bCs/>
          <w:sz w:val="18"/>
          <w:szCs w:val="18"/>
        </w:rPr>
        <w:t>,  № 258 от 24.10.2019</w:t>
      </w:r>
      <w:r w:rsidR="004A14A9" w:rsidRPr="00C11551">
        <w:rPr>
          <w:rFonts w:ascii="Times New Roman" w:eastAsia="Calibri" w:hAnsi="Times New Roman" w:cs="Times New Roman"/>
          <w:bCs/>
          <w:sz w:val="18"/>
          <w:szCs w:val="18"/>
        </w:rPr>
        <w:t>, № 293 от 15.11.2019</w:t>
      </w:r>
      <w:r w:rsidR="005356E2" w:rsidRPr="00C11551">
        <w:rPr>
          <w:rFonts w:ascii="Times New Roman" w:eastAsia="Calibri" w:hAnsi="Times New Roman" w:cs="Times New Roman"/>
          <w:bCs/>
          <w:sz w:val="18"/>
          <w:szCs w:val="18"/>
        </w:rPr>
        <w:t>, №73 от  12.03.2020</w:t>
      </w:r>
      <w:r w:rsidR="00F23701" w:rsidRPr="00C11551">
        <w:rPr>
          <w:rFonts w:ascii="Times New Roman" w:eastAsia="Calibri" w:hAnsi="Times New Roman" w:cs="Times New Roman"/>
          <w:bCs/>
          <w:sz w:val="18"/>
          <w:szCs w:val="18"/>
        </w:rPr>
        <w:t>,№ 194 от 31.08.2020</w:t>
      </w:r>
      <w:r w:rsidR="000A068C" w:rsidRPr="00C11551">
        <w:rPr>
          <w:rFonts w:ascii="Times New Roman" w:eastAsia="Calibri" w:hAnsi="Times New Roman" w:cs="Times New Roman"/>
          <w:bCs/>
          <w:sz w:val="18"/>
          <w:szCs w:val="18"/>
        </w:rPr>
        <w:t xml:space="preserve">, </w:t>
      </w:r>
      <w:r w:rsidR="000A068C" w:rsidRPr="00C11551">
        <w:rPr>
          <w:rFonts w:ascii="Times New Roman" w:hAnsi="Times New Roman" w:cs="Times New Roman"/>
          <w:sz w:val="18"/>
          <w:szCs w:val="18"/>
        </w:rPr>
        <w:t>№ 82  от 26.03.2021</w:t>
      </w:r>
      <w:r w:rsidR="00C11551" w:rsidRPr="00C11551">
        <w:rPr>
          <w:rFonts w:ascii="Times New Roman" w:hAnsi="Times New Roman" w:cs="Times New Roman"/>
          <w:sz w:val="18"/>
          <w:szCs w:val="18"/>
        </w:rPr>
        <w:t xml:space="preserve">,  </w:t>
      </w:r>
      <w:r w:rsidR="00C11551" w:rsidRPr="00C11551">
        <w:rPr>
          <w:rFonts w:ascii="Times New Roman" w:eastAsia="Times New Roman" w:hAnsi="Times New Roman" w:cs="Times New Roman"/>
          <w:sz w:val="18"/>
          <w:szCs w:val="18"/>
          <w:lang w:eastAsia="ru-RU"/>
        </w:rPr>
        <w:t>от 24.03.2022 № 57</w:t>
      </w:r>
      <w:r w:rsidR="0017780B">
        <w:rPr>
          <w:rFonts w:ascii="Times New Roman" w:eastAsia="Times New Roman" w:hAnsi="Times New Roman" w:cs="Times New Roman"/>
          <w:sz w:val="18"/>
          <w:szCs w:val="18"/>
          <w:lang w:eastAsia="ru-RU"/>
        </w:rPr>
        <w:t>,  от 25.08.2022</w:t>
      </w:r>
      <w:r w:rsidR="00392094">
        <w:rPr>
          <w:rFonts w:ascii="Times New Roman" w:eastAsia="Times New Roman" w:hAnsi="Times New Roman" w:cs="Times New Roman"/>
          <w:sz w:val="18"/>
          <w:szCs w:val="18"/>
          <w:lang w:eastAsia="ru-RU"/>
        </w:rPr>
        <w:t xml:space="preserve"> № 185</w:t>
      </w:r>
      <w:r w:rsidR="00772730">
        <w:rPr>
          <w:rFonts w:ascii="Times New Roman" w:eastAsia="Times New Roman" w:hAnsi="Times New Roman" w:cs="Times New Roman"/>
          <w:sz w:val="18"/>
          <w:szCs w:val="18"/>
          <w:lang w:eastAsia="ru-RU"/>
        </w:rPr>
        <w:t xml:space="preserve">, </w:t>
      </w:r>
      <w:r w:rsidR="00772730">
        <w:rPr>
          <w:rFonts w:ascii="Times New Roman" w:eastAsia="Times New Roman" w:hAnsi="Times New Roman"/>
          <w:sz w:val="18"/>
          <w:szCs w:val="18"/>
          <w:lang w:eastAsia="ru-RU"/>
        </w:rPr>
        <w:t>№ 46 от 06.02.2023</w:t>
      </w:r>
      <w:r w:rsidR="0053192F">
        <w:rPr>
          <w:rFonts w:ascii="Times New Roman" w:eastAsia="Times New Roman" w:hAnsi="Times New Roman"/>
          <w:sz w:val="18"/>
          <w:szCs w:val="18"/>
          <w:lang w:eastAsia="ru-RU"/>
        </w:rPr>
        <w:t>, №</w:t>
      </w:r>
      <w:r w:rsidR="004A15F1">
        <w:rPr>
          <w:rFonts w:ascii="Times New Roman" w:eastAsia="Times New Roman" w:hAnsi="Times New Roman"/>
          <w:sz w:val="18"/>
          <w:szCs w:val="18"/>
          <w:lang w:eastAsia="ru-RU"/>
        </w:rPr>
        <w:t xml:space="preserve"> </w:t>
      </w:r>
      <w:r w:rsidR="0053192F">
        <w:rPr>
          <w:rFonts w:ascii="Times New Roman" w:eastAsia="Times New Roman" w:hAnsi="Times New Roman"/>
          <w:sz w:val="18"/>
          <w:szCs w:val="18"/>
          <w:lang w:eastAsia="ru-RU"/>
        </w:rPr>
        <w:t>99 от 28.03.2023</w:t>
      </w:r>
      <w:r w:rsidRPr="00C11551">
        <w:rPr>
          <w:rFonts w:ascii="Times New Roman" w:eastAsia="Calibri" w:hAnsi="Times New Roman" w:cs="Times New Roman"/>
          <w:bCs/>
          <w:sz w:val="18"/>
          <w:szCs w:val="18"/>
        </w:rPr>
        <w:t>)</w:t>
      </w:r>
      <w:proofErr w:type="gramEnd"/>
    </w:p>
    <w:p w:rsid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5A18B9" w:rsidRPr="007B43CD" w:rsidRDefault="00392094" w:rsidP="001A5EC7">
      <w:pPr>
        <w:widowControl w:val="0"/>
        <w:autoSpaceDE w:val="0"/>
        <w:autoSpaceDN w:val="0"/>
        <w:adjustRightInd w:val="0"/>
        <w:spacing w:after="0" w:line="240" w:lineRule="auto"/>
        <w:jc w:val="center"/>
        <w:rPr>
          <w:rFonts w:ascii="Calibri" w:eastAsia="Calibri" w:hAnsi="Calibri" w:cs="Calibri"/>
        </w:rPr>
      </w:pPr>
      <w:r>
        <w:rPr>
          <w:rFonts w:ascii="Calibri" w:eastAsia="Calibri" w:hAnsi="Calibri" w:cs="Calibr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B43CD" w:rsidRPr="007B43CD" w:rsidTr="007B43CD">
        <w:trPr>
          <w:trHeight w:val="444"/>
        </w:trPr>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Название программы</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7B43CD">
              <w:rPr>
                <w:rFonts w:ascii="Times New Roman" w:eastAsia="Calibri" w:hAnsi="Times New Roman" w:cs="Times New Roman"/>
                <w:bCs/>
                <w:sz w:val="24"/>
                <w:szCs w:val="24"/>
              </w:rPr>
              <w:t>«Развитие образования</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7B43CD">
              <w:rPr>
                <w:rFonts w:ascii="Times New Roman" w:eastAsia="Calibri" w:hAnsi="Times New Roman" w:cs="Times New Roman"/>
                <w:bCs/>
                <w:sz w:val="24"/>
                <w:szCs w:val="24"/>
              </w:rPr>
              <w:t>МО «Томаринский городской округ»</w:t>
            </w:r>
          </w:p>
          <w:p w:rsidR="007B43CD" w:rsidRPr="007B43CD" w:rsidRDefault="007B43CD" w:rsidP="001A5EC7">
            <w:pPr>
              <w:widowControl w:val="0"/>
              <w:autoSpaceDE w:val="0"/>
              <w:autoSpaceDN w:val="0"/>
              <w:adjustRightInd w:val="0"/>
              <w:spacing w:after="0" w:line="240" w:lineRule="auto"/>
              <w:rPr>
                <w:rFonts w:ascii="Times New Roman" w:eastAsia="Calibri" w:hAnsi="Times New Roman" w:cs="Times New Roman"/>
                <w:bCs/>
                <w:sz w:val="24"/>
                <w:szCs w:val="24"/>
              </w:rPr>
            </w:pPr>
          </w:p>
        </w:tc>
      </w:tr>
      <w:tr w:rsidR="007B43CD" w:rsidRPr="007B43CD" w:rsidTr="007B43CD">
        <w:trPr>
          <w:trHeight w:val="659"/>
        </w:trPr>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Ответственный исполнитель   Программы</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Отдел образования МО «Томаринский городской округ»</w:t>
            </w:r>
          </w:p>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B43CD" w:rsidRPr="007B43CD" w:rsidTr="007B43CD">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Соисполнители Программы     </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Образовательные организации МО «Томаринский городской округ»</w:t>
            </w:r>
            <w:r w:rsidR="00E02378">
              <w:rPr>
                <w:rFonts w:ascii="Times New Roman" w:eastAsia="Times New Roman" w:hAnsi="Times New Roman" w:cs="Times New Roman"/>
                <w:sz w:val="24"/>
                <w:szCs w:val="24"/>
                <w:lang w:eastAsia="ru-RU"/>
              </w:rPr>
              <w:t>,</w:t>
            </w:r>
            <w:r w:rsidRPr="007B43CD">
              <w:rPr>
                <w:rFonts w:ascii="Times New Roman" w:eastAsia="Times New Roman" w:hAnsi="Times New Roman" w:cs="Times New Roman"/>
                <w:sz w:val="24"/>
                <w:szCs w:val="24"/>
                <w:lang w:eastAsia="ru-RU"/>
              </w:rPr>
              <w:t xml:space="preserve"> подведомственные отделу  образования МО «Томаринский городской округ»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7B43CD" w:rsidRPr="007B43CD" w:rsidTr="007B43CD">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Подпрограммы Программы      </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hyperlink w:anchor="Par1058" w:history="1">
              <w:r w:rsidRPr="007B43CD">
                <w:rPr>
                  <w:rFonts w:ascii="Times New Roman" w:eastAsia="Times New Roman" w:hAnsi="Times New Roman" w:cs="Times New Roman"/>
                  <w:b/>
                  <w:color w:val="0000FF"/>
                  <w:sz w:val="24"/>
                  <w:szCs w:val="24"/>
                  <w:u w:val="single"/>
                  <w:lang w:eastAsia="ru-RU"/>
                </w:rPr>
                <w:t>подпрограмма  1</w:t>
              </w:r>
            </w:hyperlink>
            <w:r w:rsidRPr="007B43CD">
              <w:rPr>
                <w:rFonts w:ascii="Times New Roman" w:eastAsia="Times New Roman" w:hAnsi="Times New Roman" w:cs="Times New Roman"/>
                <w:sz w:val="24"/>
                <w:szCs w:val="24"/>
                <w:lang w:eastAsia="ru-RU"/>
              </w:rPr>
              <w:t xml:space="preserve"> «</w:t>
            </w:r>
            <w:r w:rsidR="00E02378">
              <w:rPr>
                <w:rFonts w:ascii="Times New Roman" w:eastAsia="Times New Roman" w:hAnsi="Times New Roman" w:cs="Times New Roman"/>
                <w:sz w:val="24"/>
                <w:szCs w:val="24"/>
                <w:lang w:eastAsia="ru-RU"/>
              </w:rPr>
              <w:t>Развити</w:t>
            </w:r>
            <w:r w:rsidRPr="007B43CD">
              <w:rPr>
                <w:rFonts w:ascii="Times New Roman" w:eastAsia="Times New Roman" w:hAnsi="Times New Roman" w:cs="Times New Roman"/>
                <w:sz w:val="24"/>
                <w:szCs w:val="24"/>
                <w:lang w:eastAsia="ru-RU"/>
              </w:rPr>
              <w:t>е качества и доступности  дошкольного образования в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4A15F1"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w:anchor="Par58" w:history="1">
              <w:r w:rsidR="007B43CD" w:rsidRPr="007B43CD">
                <w:rPr>
                  <w:rFonts w:ascii="Times New Roman" w:eastAsia="Times New Roman" w:hAnsi="Times New Roman" w:cs="Times New Roman"/>
                  <w:b/>
                  <w:color w:val="0000FF"/>
                  <w:sz w:val="24"/>
                  <w:szCs w:val="24"/>
                  <w:u w:val="single"/>
                  <w:lang w:eastAsia="ru-RU"/>
                </w:rPr>
                <w:t>- подпрограмма  2</w:t>
              </w:r>
              <w:r w:rsidR="007B43CD" w:rsidRPr="007B43CD">
                <w:rPr>
                  <w:rFonts w:ascii="Times New Roman" w:eastAsia="Times New Roman" w:hAnsi="Times New Roman" w:cs="Times New Roman"/>
                  <w:color w:val="0000FF"/>
                  <w:sz w:val="24"/>
                  <w:szCs w:val="24"/>
                  <w:u w:val="single"/>
                  <w:lang w:eastAsia="ru-RU"/>
                </w:rPr>
                <w:t xml:space="preserve"> </w:t>
              </w:r>
            </w:hyperlink>
            <w:r w:rsidR="007B43CD" w:rsidRPr="007B43CD">
              <w:rPr>
                <w:rFonts w:ascii="Times New Roman" w:eastAsia="Times New Roman" w:hAnsi="Times New Roman" w:cs="Times New Roman"/>
                <w:sz w:val="24"/>
                <w:szCs w:val="24"/>
                <w:lang w:eastAsia="ru-RU"/>
              </w:rPr>
              <w:t xml:space="preserve">  «Развитие    системы воспитания, общего и дополнительного образования в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hyperlink w:anchor="Par399" w:history="1">
              <w:r w:rsidRPr="007B43CD">
                <w:rPr>
                  <w:rFonts w:ascii="Times New Roman" w:eastAsia="Times New Roman" w:hAnsi="Times New Roman" w:cs="Times New Roman"/>
                  <w:b/>
                  <w:color w:val="0000FF"/>
                  <w:sz w:val="24"/>
                  <w:szCs w:val="24"/>
                  <w:u w:val="single"/>
                  <w:lang w:eastAsia="ru-RU"/>
                </w:rPr>
                <w:t>подпрограмма</w:t>
              </w:r>
              <w:r w:rsidRPr="007B43CD">
                <w:rPr>
                  <w:rFonts w:ascii="Times New Roman" w:eastAsia="Times New Roman" w:hAnsi="Times New Roman" w:cs="Times New Roman"/>
                  <w:color w:val="0000FF"/>
                  <w:sz w:val="24"/>
                  <w:szCs w:val="24"/>
                  <w:u w:val="single"/>
                  <w:lang w:eastAsia="ru-RU"/>
                </w:rPr>
                <w:t xml:space="preserve"> </w:t>
              </w:r>
              <w:r w:rsidRPr="007B43CD">
                <w:rPr>
                  <w:rFonts w:ascii="Times New Roman" w:eastAsia="Times New Roman" w:hAnsi="Times New Roman" w:cs="Times New Roman"/>
                  <w:b/>
                  <w:color w:val="0000FF"/>
                  <w:sz w:val="24"/>
                  <w:szCs w:val="24"/>
                  <w:u w:val="single"/>
                  <w:lang w:eastAsia="ru-RU"/>
                </w:rPr>
                <w:t>3</w:t>
              </w:r>
            </w:hyperlink>
            <w:r w:rsidRPr="007B43CD">
              <w:rPr>
                <w:rFonts w:ascii="Times New Roman" w:eastAsia="Times New Roman" w:hAnsi="Times New Roman" w:cs="Times New Roman"/>
                <w:sz w:val="24"/>
                <w:szCs w:val="24"/>
                <w:lang w:eastAsia="ru-RU"/>
              </w:rPr>
              <w:t xml:space="preserve"> «Патриотическое воспитание несовершеннолетних в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b/>
                <w:sz w:val="24"/>
                <w:szCs w:val="24"/>
                <w:lang w:eastAsia="ru-RU"/>
              </w:rPr>
              <w:t xml:space="preserve">- </w:t>
            </w:r>
            <w:hyperlink w:anchor="Par46" w:history="1">
              <w:r w:rsidRPr="007B43CD">
                <w:rPr>
                  <w:rFonts w:ascii="Times New Roman" w:eastAsia="Times New Roman" w:hAnsi="Times New Roman" w:cs="Times New Roman"/>
                  <w:b/>
                  <w:color w:val="0000FF"/>
                  <w:sz w:val="24"/>
                  <w:szCs w:val="24"/>
                  <w:u w:val="single"/>
                  <w:lang w:eastAsia="ru-RU"/>
                </w:rPr>
                <w:t>подпрограмма 4</w:t>
              </w:r>
            </w:hyperlink>
            <w:r w:rsidRPr="007B43CD">
              <w:rPr>
                <w:rFonts w:ascii="Times New Roman" w:eastAsia="Times New Roman" w:hAnsi="Times New Roman" w:cs="Times New Roman"/>
                <w:sz w:val="24"/>
                <w:szCs w:val="24"/>
                <w:lang w:eastAsia="ru-RU"/>
              </w:rPr>
              <w:t xml:space="preserve"> «Безопасность образовательных учреждений в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B43CD" w:rsidRPr="007B43CD" w:rsidTr="007B43CD">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Цель Программы              </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Обеспечение доступности качественного образования, соответствующего инновационному социально-экономическому развитию МО «Томаринский городской округ» Сахалинской области и современным требованиям общества</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B43CD" w:rsidRPr="007B43CD" w:rsidTr="007B43CD">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Задачи Программы            </w:t>
            </w:r>
          </w:p>
        </w:tc>
        <w:tc>
          <w:tcPr>
            <w:tcW w:w="6061" w:type="dxa"/>
            <w:shd w:val="clear" w:color="auto" w:fill="auto"/>
          </w:tcPr>
          <w:p w:rsidR="007B43CD" w:rsidRPr="007B43CD" w:rsidRDefault="007B43CD" w:rsidP="001A5EC7">
            <w:pPr>
              <w:spacing w:before="100" w:beforeAutospacing="1" w:after="100" w:afterAutospacing="1"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 Обеспечение доступности и качества дошкольного образования в МО «Томаринский городской округ».</w:t>
            </w:r>
          </w:p>
          <w:p w:rsidR="007B43CD" w:rsidRPr="007B43CD" w:rsidRDefault="007B43CD" w:rsidP="001A5EC7">
            <w:pPr>
              <w:spacing w:before="100" w:beforeAutospacing="1" w:after="100" w:afterAutospacing="1"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2. Обеспечение доступности и качества общего образования, соответствующего требованиям развития экономики Сахалинской области, современным </w:t>
            </w:r>
            <w:r w:rsidRPr="007B43CD">
              <w:rPr>
                <w:rFonts w:ascii="Times New Roman" w:eastAsia="Times New Roman" w:hAnsi="Times New Roman" w:cs="Times New Roman"/>
                <w:sz w:val="24"/>
                <w:szCs w:val="24"/>
                <w:lang w:eastAsia="ru-RU"/>
              </w:rPr>
              <w:lastRenderedPageBreak/>
              <w:t>потребностям общества и каждого гражданина.</w:t>
            </w:r>
          </w:p>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3. Создание условий для устойчивого развития системы воспитания и дополнительного образования детей, успешной социализации и эффективной самореализации детей-сирот и детей, оставшихся без попечения родителей, развитие сети учреждений отдыха и оздоровления детей.</w:t>
            </w:r>
          </w:p>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4. Создание условий для эффективного и динамичного развития кадрового потенциала системы образования МО «Томаринский городской округ».</w:t>
            </w:r>
          </w:p>
          <w:p w:rsidR="007B43CD" w:rsidRPr="000C1942" w:rsidRDefault="007B43CD" w:rsidP="001A5EC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5. Создание современных комфортных условий для эффективного и безопасного обучения и воспитания детей с учетом современных</w:t>
            </w:r>
            <w:r w:rsidR="000C1942">
              <w:rPr>
                <w:rFonts w:ascii="Times New Roman" w:eastAsia="Times New Roman" w:hAnsi="Times New Roman" w:cs="Times New Roman"/>
                <w:sz w:val="24"/>
                <w:szCs w:val="24"/>
                <w:lang w:eastAsia="ru-RU"/>
              </w:rPr>
              <w:t xml:space="preserve"> требований </w:t>
            </w:r>
            <w:proofErr w:type="spellStart"/>
            <w:r w:rsidR="000C1942">
              <w:rPr>
                <w:rFonts w:ascii="Times New Roman" w:eastAsia="Times New Roman" w:hAnsi="Times New Roman" w:cs="Times New Roman"/>
                <w:sz w:val="24"/>
                <w:szCs w:val="24"/>
                <w:lang w:eastAsia="ru-RU"/>
              </w:rPr>
              <w:t>энергоэффективности</w:t>
            </w:r>
            <w:proofErr w:type="spellEnd"/>
          </w:p>
        </w:tc>
      </w:tr>
      <w:tr w:rsidR="007B43CD" w:rsidRPr="007B43CD" w:rsidTr="00457106">
        <w:trPr>
          <w:trHeight w:val="1124"/>
        </w:trPr>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lastRenderedPageBreak/>
              <w:t xml:space="preserve">Целевые индикаторы          и показатели Программы      </w:t>
            </w:r>
          </w:p>
        </w:tc>
        <w:tc>
          <w:tcPr>
            <w:tcW w:w="6061" w:type="dxa"/>
            <w:shd w:val="clear" w:color="auto" w:fill="auto"/>
          </w:tcPr>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1. </w:t>
            </w:r>
            <w:proofErr w:type="gramStart"/>
            <w:r w:rsidRPr="007B43CD">
              <w:rPr>
                <w:rFonts w:ascii="Times New Roman" w:eastAsia="Times New Roman" w:hAnsi="Times New Roman" w:cs="Times New Roman"/>
                <w:sz w:val="24"/>
                <w:szCs w:val="24"/>
                <w:lang w:eastAsia="ru-RU"/>
              </w:rP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w:t>
            </w:r>
            <w:r w:rsidRPr="007B43CD">
              <w:rPr>
                <w:rFonts w:ascii="Calibri" w:eastAsia="Calibri" w:hAnsi="Calibri" w:cs="Times New Roman"/>
              </w:rPr>
              <w:t xml:space="preserve"> </w:t>
            </w:r>
            <w:proofErr w:type="gramStart"/>
            <w:r w:rsidRPr="007B43CD">
              <w:rPr>
                <w:rFonts w:ascii="Times New Roman" w:eastAsia="Times New Roman" w:hAnsi="Times New Roman" w:cs="Times New Roman"/>
                <w:sz w:val="24"/>
                <w:szCs w:val="24"/>
                <w:lang w:eastAsia="ru-RU"/>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w:t>
            </w:r>
            <w:proofErr w:type="gramEnd"/>
            <w:r w:rsidRPr="007B43CD">
              <w:rPr>
                <w:rFonts w:ascii="Times New Roman" w:eastAsia="Times New Roman" w:hAnsi="Times New Roman" w:cs="Times New Roman"/>
                <w:sz w:val="24"/>
                <w:szCs w:val="24"/>
                <w:lang w:eastAsia="ru-RU"/>
              </w:rPr>
              <w:t xml:space="preserve"> </w:t>
            </w:r>
            <w:proofErr w:type="gramStart"/>
            <w:r w:rsidRPr="007B43CD">
              <w:rPr>
                <w:rFonts w:ascii="Times New Roman" w:eastAsia="Times New Roman" w:hAnsi="Times New Roman" w:cs="Times New Roman"/>
                <w:sz w:val="24"/>
                <w:szCs w:val="24"/>
                <w:lang w:eastAsia="ru-RU"/>
              </w:rPr>
              <w:t>в очереди на получение в текущем году дошкольного образования).</w:t>
            </w:r>
            <w:proofErr w:type="gramEnd"/>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3.</w:t>
            </w:r>
            <w:r w:rsidRPr="007B43CD">
              <w:rPr>
                <w:rFonts w:ascii="Calibri" w:eastAsia="Calibri" w:hAnsi="Calibri" w:cs="Times New Roman"/>
              </w:rPr>
              <w:t xml:space="preserve"> </w:t>
            </w:r>
            <w:r w:rsidRPr="007B43CD">
              <w:rPr>
                <w:rFonts w:ascii="Times New Roman" w:eastAsia="Times New Roman" w:hAnsi="Times New Roman" w:cs="Times New Roman"/>
                <w:sz w:val="24"/>
                <w:szCs w:val="24"/>
                <w:lang w:eastAsia="ru-RU"/>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образовательных организаций (установка ограждения территории, установка систем видеонаблюдения, установка кнопок экстренного вызова полиции на объектах образования, расположенных в зоне действия пункта центра наблюдения).</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4.</w:t>
            </w:r>
            <w:r w:rsidRPr="007B43CD">
              <w:rPr>
                <w:rFonts w:ascii="Calibri" w:eastAsia="Calibri" w:hAnsi="Calibri" w:cs="Times New Roman"/>
              </w:rPr>
              <w:t xml:space="preserve"> </w:t>
            </w:r>
            <w:r w:rsidRPr="007B43CD">
              <w:rPr>
                <w:rFonts w:ascii="Times New Roman" w:eastAsia="Times New Roman" w:hAnsi="Times New Roman" w:cs="Times New Roman"/>
                <w:sz w:val="24"/>
                <w:szCs w:val="24"/>
                <w:lang w:eastAsia="ru-RU"/>
              </w:rPr>
              <w:t>Удельный вес численности воспитанников дошкольных образовательных организаций в возрасте от 2 месяцев до 7 лет и старше, охваченных образовательными программами, соответствующими федеральному государственному образовательному стандарту дошкольного образования, в общей численности воспитанников в организациях, осуществляющих образовательную деятельность по образовательным программам дошкольного образования, присмотр и уход за детьми</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5.Обеспеченность детей дошкольного возраста местами в дошкольных образовательных учреждениях (количество мест на 1000 детей)</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6.Доля оснащенных дополнительно созданных мест для детей дошкольного возраста в общем количестве новых дошкольных образовательных учреждений, дошкольных групп при образовательных учреждениях и новых дошкольных групп в действующих дошкольных образовательных учреждениях, введенных в отчетном году</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7.</w:t>
            </w:r>
            <w:r w:rsidRPr="007B43CD">
              <w:rPr>
                <w:rFonts w:ascii="Calibri" w:eastAsia="Calibri" w:hAnsi="Calibri" w:cs="Times New Roman"/>
              </w:rPr>
              <w:t xml:space="preserve"> </w:t>
            </w:r>
            <w:r w:rsidRPr="007B43CD">
              <w:rPr>
                <w:rFonts w:ascii="Times New Roman" w:eastAsia="Times New Roman" w:hAnsi="Times New Roman" w:cs="Times New Roman"/>
                <w:sz w:val="24"/>
                <w:szCs w:val="24"/>
                <w:lang w:eastAsia="ru-RU"/>
              </w:rPr>
              <w:t>Доля государственных (муниципальных) образовательных организаций, реализующих 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общей численности государственных (муниципальных) образовательных организаций, реализующих образовательные программы начального общего, основного общего и (или) среднего общего образования</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8.Доля государственных (муниципальных) образовательных организаций, реализующих программы общего образования, обустроенных соответствующими объектами безопасности, в общей численности государственных (муниципальных) общеобразовательных организаций (установка ограждения территории, установка систем видеонаблюдения, установка кнопок экстренного вызова полиции на объектах образования, расположенных в зоне действия пункта центра наблюдения)</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9.Доля выпускников государственных (муниципальных) общеобразовательных учреждений, не получивших аттестат о среднем общем образовании.</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10.Доля выпускников-инвалидов 9 и 11 классов, охваченных профориентационной работой, в общей численности выпускников-инвалидов.</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11.Удельный вес численности обучающихся 9-11 классов, охваченных мероприятиями профессиональной ориентации, в общей численности обучающихся 9-11 классов.</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12.Удельный вес численности обучающихся по программам начального, основного общего и среднего общего образования, участвующих в олимпиадах и конкурсах различного уровня, в общей </w:t>
            </w:r>
            <w:proofErr w:type="gramStart"/>
            <w:r w:rsidRPr="007B43CD">
              <w:rPr>
                <w:rFonts w:ascii="Times New Roman" w:eastAsia="Times New Roman" w:hAnsi="Times New Roman" w:cs="Times New Roman"/>
                <w:sz w:val="24"/>
                <w:szCs w:val="24"/>
                <w:lang w:eastAsia="ru-RU"/>
              </w:rPr>
              <w:t>численности</w:t>
            </w:r>
            <w:proofErr w:type="gramEnd"/>
            <w:r w:rsidRPr="007B43CD">
              <w:rPr>
                <w:rFonts w:ascii="Times New Roman" w:eastAsia="Times New Roman" w:hAnsi="Times New Roman" w:cs="Times New Roman"/>
                <w:sz w:val="24"/>
                <w:szCs w:val="24"/>
                <w:lang w:eastAsia="ru-RU"/>
              </w:rPr>
              <w:t xml:space="preserve"> обучающихся по программам начального, основного общего и среднего общего образования.</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13.Доля общеобразовательных организаций, осуществляющих образовательную деятельность по адаптированным образовательным программам, в которых созданы условия для инклюзивного образования детей-инвалидов, в общем количестве общеобразовательных организаций.</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14.Количество детей и молодежи в возрасте 5-18 лет, обучающихся по программам дополнительного образования в учреждениях дополнительного образования подведомственных отелу образования.</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15.Количество граждан, получивших услуги психолого-педагогической помощи.</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16.Количество детей, охваченных образовательными программами научно-технической направленности дополнительного образования детей, в общей численности детей и молодежи 5-18 лет.</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17.Число мест для организации отдыха и оздоровления детей.</w:t>
            </w:r>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ru-RU"/>
              </w:rPr>
              <w:t>18.</w:t>
            </w:r>
            <w:r w:rsidRPr="007B43CD">
              <w:rPr>
                <w:rFonts w:ascii="Times New Roman" w:eastAsia="Calibri" w:hAnsi="Times New Roman" w:cs="Times New Roman"/>
                <w:sz w:val="24"/>
                <w:szCs w:val="24"/>
              </w:rPr>
              <w:t xml:space="preserve"> Проведение и участие в мероприятиях   патриотической   направленности.</w:t>
            </w:r>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19.</w:t>
            </w:r>
            <w:r w:rsidRPr="007B43CD">
              <w:rPr>
                <w:rFonts w:ascii="Calibri" w:eastAsia="Calibri" w:hAnsi="Calibri" w:cs="Times New Roman"/>
              </w:rPr>
              <w:t xml:space="preserve"> </w:t>
            </w:r>
            <w:r w:rsidRPr="007B43CD">
              <w:rPr>
                <w:rFonts w:ascii="Times New Roman" w:eastAsia="Calibri" w:hAnsi="Times New Roman" w:cs="Times New Roman"/>
                <w:sz w:val="24"/>
                <w:szCs w:val="24"/>
              </w:rPr>
              <w:t>Своевременное техническое обслуживание  и организация планово-предупредительного   ремонта систем обеспечения безопасности.</w:t>
            </w:r>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20.Проведение тренировок по эвакуации  из здания учащихся, персонала образовательного учреждения, инструктажей по  безопасности  с персоналом, воспитанниками и учащимися образовательных учреждений.</w:t>
            </w:r>
          </w:p>
          <w:p w:rsidR="00DF6D99" w:rsidRPr="00212820" w:rsidRDefault="007B43CD" w:rsidP="00DF6D99">
            <w:pPr>
              <w:jc w:val="both"/>
              <w:rPr>
                <w:rFonts w:ascii="Times New Roman" w:eastAsia="Calibri" w:hAnsi="Times New Roman" w:cs="Times New Roman"/>
                <w:sz w:val="28"/>
                <w:szCs w:val="28"/>
                <w:lang w:eastAsia="ru-RU"/>
              </w:rPr>
            </w:pPr>
            <w:r w:rsidRPr="007B43CD">
              <w:rPr>
                <w:rFonts w:ascii="Times New Roman" w:eastAsia="Calibri" w:hAnsi="Times New Roman" w:cs="Times New Roman"/>
                <w:sz w:val="24"/>
                <w:szCs w:val="24"/>
              </w:rPr>
              <w:t xml:space="preserve">21.Доля  муниципальных  образовательных учреждений, реализующих  программы  общего образования обустроенных  соответствующими объектами безопасности (в соответствии с действующим законодательством), в общей численности </w:t>
            </w:r>
            <w:r w:rsidRPr="00212820">
              <w:rPr>
                <w:rFonts w:ascii="Times New Roman" w:eastAsia="Calibri" w:hAnsi="Times New Roman" w:cs="Times New Roman"/>
                <w:sz w:val="24"/>
                <w:szCs w:val="24"/>
              </w:rPr>
              <w:t>общеобразовательных организаций.</w:t>
            </w:r>
            <w:r w:rsidR="00DF6D99" w:rsidRPr="00212820">
              <w:rPr>
                <w:rFonts w:ascii="Times New Roman" w:eastAsia="Calibri" w:hAnsi="Times New Roman" w:cs="Times New Roman"/>
                <w:sz w:val="28"/>
                <w:szCs w:val="28"/>
                <w:lang w:eastAsia="ru-RU"/>
              </w:rPr>
              <w:t xml:space="preserve"> </w:t>
            </w:r>
          </w:p>
          <w:p w:rsidR="00DF6D99" w:rsidRPr="00212820" w:rsidRDefault="00DF6D99" w:rsidP="00DF6D99">
            <w:pPr>
              <w:jc w:val="both"/>
              <w:rPr>
                <w:rFonts w:ascii="Times New Roman" w:eastAsia="Calibri" w:hAnsi="Times New Roman" w:cs="Times New Roman"/>
                <w:sz w:val="24"/>
                <w:szCs w:val="24"/>
                <w:lang w:eastAsia="ru-RU"/>
              </w:rPr>
            </w:pPr>
            <w:r w:rsidRPr="00212820">
              <w:rPr>
                <w:rFonts w:ascii="Times New Roman" w:eastAsia="Calibri" w:hAnsi="Times New Roman" w:cs="Times New Roman"/>
                <w:sz w:val="24"/>
                <w:szCs w:val="24"/>
                <w:lang w:eastAsia="ru-RU"/>
              </w:rPr>
              <w:t>22.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w:t>
            </w:r>
            <w:r w:rsidR="00457106" w:rsidRPr="00212820">
              <w:rPr>
                <w:rFonts w:ascii="Times New Roman" w:eastAsia="Calibri" w:hAnsi="Times New Roman" w:cs="Times New Roman"/>
                <w:sz w:val="24"/>
                <w:szCs w:val="24"/>
                <w:lang w:eastAsia="ru-RU"/>
              </w:rPr>
              <w:t>ние за счёт бюджетных средств.</w:t>
            </w:r>
          </w:p>
          <w:p w:rsidR="007B43CD" w:rsidRPr="007B43CD" w:rsidRDefault="00DF6D99" w:rsidP="00457106">
            <w:pPr>
              <w:spacing w:after="0" w:line="240" w:lineRule="auto"/>
              <w:jc w:val="both"/>
              <w:rPr>
                <w:rFonts w:ascii="Times New Roman" w:eastAsia="Calibri" w:hAnsi="Times New Roman" w:cs="Times New Roman"/>
                <w:sz w:val="24"/>
                <w:szCs w:val="24"/>
                <w:lang w:eastAsia="ru-RU"/>
              </w:rPr>
            </w:pPr>
            <w:r w:rsidRPr="00212820">
              <w:rPr>
                <w:rFonts w:ascii="Times New Roman" w:eastAsia="Calibri" w:hAnsi="Times New Roman" w:cs="Times New Roman"/>
                <w:sz w:val="24"/>
                <w:szCs w:val="24"/>
                <w:lang w:eastAsia="ru-RU"/>
              </w:rPr>
              <w:t>23. Доля детей в возрасте от 5 до 18 лет, использующих средства персониф</w:t>
            </w:r>
            <w:r w:rsidR="00457106" w:rsidRPr="00212820">
              <w:rPr>
                <w:rFonts w:ascii="Times New Roman" w:eastAsia="Calibri" w:hAnsi="Times New Roman" w:cs="Times New Roman"/>
                <w:sz w:val="24"/>
                <w:szCs w:val="24"/>
                <w:lang w:eastAsia="ru-RU"/>
              </w:rPr>
              <w:t>ицированного финансирования.</w:t>
            </w:r>
          </w:p>
        </w:tc>
      </w:tr>
      <w:tr w:rsidR="007B43CD" w:rsidRPr="007B43CD" w:rsidTr="007B43CD">
        <w:tc>
          <w:tcPr>
            <w:tcW w:w="3510" w:type="dxa"/>
            <w:shd w:val="clear" w:color="auto" w:fill="auto"/>
          </w:tcPr>
          <w:p w:rsidR="007B43CD" w:rsidRPr="00256994" w:rsidRDefault="00256994"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56994">
              <w:rPr>
                <w:rFonts w:ascii="Times New Roman" w:eastAsia="Calibri" w:hAnsi="Times New Roman" w:cs="Times New Roman"/>
                <w:sz w:val="24"/>
                <w:szCs w:val="24"/>
              </w:rPr>
              <w:t xml:space="preserve">Сроки </w:t>
            </w:r>
            <w:r w:rsidR="007B43CD" w:rsidRPr="00256994">
              <w:rPr>
                <w:rFonts w:ascii="Times New Roman" w:eastAsia="Calibri" w:hAnsi="Times New Roman" w:cs="Times New Roman"/>
                <w:sz w:val="24"/>
                <w:szCs w:val="24"/>
              </w:rPr>
              <w:t xml:space="preserve"> реализации Программы</w:t>
            </w:r>
          </w:p>
        </w:tc>
        <w:tc>
          <w:tcPr>
            <w:tcW w:w="6061" w:type="dxa"/>
            <w:shd w:val="clear" w:color="auto" w:fill="auto"/>
          </w:tcPr>
          <w:p w:rsidR="002B2560" w:rsidRPr="007B43CD" w:rsidRDefault="002B2560"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реализ</w:t>
            </w:r>
            <w:r w:rsidR="003506E4">
              <w:rPr>
                <w:rFonts w:ascii="Times New Roman" w:eastAsia="Times New Roman" w:hAnsi="Times New Roman" w:cs="Times New Roman"/>
                <w:sz w:val="24"/>
                <w:szCs w:val="24"/>
                <w:lang w:eastAsia="ru-RU"/>
              </w:rPr>
              <w:t>ации  Программы    2015  -  2025</w:t>
            </w:r>
            <w:r>
              <w:rPr>
                <w:rFonts w:ascii="Times New Roman" w:eastAsia="Times New Roman" w:hAnsi="Times New Roman" w:cs="Times New Roman"/>
                <w:sz w:val="24"/>
                <w:szCs w:val="24"/>
                <w:lang w:eastAsia="ru-RU"/>
              </w:rPr>
              <w:t xml:space="preserve"> годы</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r>
      <w:tr w:rsidR="007B43CD" w:rsidRPr="007B43CD" w:rsidTr="007B43CD">
        <w:tc>
          <w:tcPr>
            <w:tcW w:w="3510"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Объемы и источники финансирования Программы      </w:t>
            </w:r>
          </w:p>
        </w:tc>
        <w:tc>
          <w:tcPr>
            <w:tcW w:w="6061" w:type="dxa"/>
            <w:shd w:val="clear" w:color="auto" w:fill="auto"/>
          </w:tcPr>
          <w:p w:rsidR="002A67A0" w:rsidRPr="002A67A0" w:rsidRDefault="002A0F4A" w:rsidP="002A67A0">
            <w:pPr>
              <w:widowControl w:val="0"/>
              <w:autoSpaceDE w:val="0"/>
              <w:autoSpaceDN w:val="0"/>
              <w:adjustRightInd w:val="0"/>
              <w:rPr>
                <w:rFonts w:ascii="Times New Roman" w:eastAsia="Times New Roman" w:hAnsi="Times New Roman" w:cs="Times New Roman"/>
                <w:sz w:val="24"/>
                <w:szCs w:val="24"/>
                <w:lang w:eastAsia="ru-RU"/>
              </w:rPr>
            </w:pPr>
            <w:r w:rsidRPr="002A0F4A">
              <w:rPr>
                <w:rFonts w:ascii="Times New Roman" w:eastAsia="Times New Roman" w:hAnsi="Times New Roman" w:cs="Times New Roman"/>
                <w:sz w:val="24"/>
                <w:szCs w:val="24"/>
                <w:lang w:eastAsia="ru-RU"/>
              </w:rPr>
              <w:t xml:space="preserve">Прогнозный  объем  финансового  обеспечения </w:t>
            </w:r>
            <w:r w:rsidR="002A67A0" w:rsidRPr="002A67A0">
              <w:rPr>
                <w:rFonts w:ascii="Times New Roman" w:eastAsia="Times New Roman" w:hAnsi="Times New Roman" w:cs="Times New Roman"/>
                <w:sz w:val="24"/>
                <w:szCs w:val="24"/>
                <w:lang w:eastAsia="ru-RU"/>
              </w:rPr>
              <w:t xml:space="preserve">Программы   составляет  4 881 325,14  тыс. руб.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а) по годам реализации:</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348 073,84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322 255,50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407 667,50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414 547,10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498 914,10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521 828,40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2021 год –  517 311,50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581 855,60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488 207,60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416 664,60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363 999,40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 том числе средства местного бюджета: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1 254 042,34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48 727,34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69 144,00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99 752,70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105 701,00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129 224,10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2020 год – 126 873,60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148 215,60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156 437,70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166 807,20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119 362,60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83 796,50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 том числе средства областного  бюджета: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3 530 935,40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299 346,50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253 111,50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307 248,80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307 248,00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369 690,00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389 760,00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355 042,70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411 690,00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302472,70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277 782,00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260589,20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 том числе средства федерального бюджета:</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96 417,10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3 712,00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1 598,10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5 194,80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2021 год -   14053,20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13 727,90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18 927,70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19 520,70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19 682,70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A67A0">
              <w:rPr>
                <w:rFonts w:ascii="Times New Roman" w:eastAsia="Times New Roman" w:hAnsi="Times New Roman" w:cs="Times New Roman"/>
                <w:sz w:val="24"/>
                <w:szCs w:val="24"/>
                <w:lang w:eastAsia="ru-RU"/>
              </w:rPr>
              <w:t>б) в разрезе подпрограмм</w:t>
            </w:r>
            <w:r w:rsidRPr="002A67A0">
              <w:rPr>
                <w:rFonts w:ascii="Times New Roman" w:eastAsia="Times New Roman" w:hAnsi="Times New Roman" w:cs="Times New Roman"/>
                <w:b/>
                <w:sz w:val="24"/>
                <w:szCs w:val="24"/>
                <w:lang w:eastAsia="ru-RU"/>
              </w:rPr>
              <w:t xml:space="preserve"> </w:t>
            </w:r>
          </w:p>
          <w:p w:rsidR="002A67A0" w:rsidRPr="002A67A0" w:rsidRDefault="002A67A0" w:rsidP="002A67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67A0">
              <w:rPr>
                <w:rFonts w:ascii="Times New Roman" w:eastAsia="Times New Roman" w:hAnsi="Times New Roman" w:cs="Times New Roman"/>
                <w:b/>
                <w:sz w:val="24"/>
                <w:szCs w:val="24"/>
                <w:lang w:eastAsia="ru-RU"/>
              </w:rPr>
              <w:t>подпрограмма 1</w:t>
            </w:r>
            <w:r w:rsidRPr="002A67A0">
              <w:rPr>
                <w:rFonts w:ascii="Times New Roman" w:eastAsia="Times New Roman" w:hAnsi="Times New Roman" w:cs="Times New Roman"/>
                <w:sz w:val="24"/>
                <w:szCs w:val="24"/>
                <w:lang w:eastAsia="ru-RU"/>
              </w:rPr>
              <w:t xml:space="preserve"> «Развитие качества и доступности  дошкольного образования в МО «Томаринский городской округ»: </w:t>
            </w:r>
          </w:p>
          <w:p w:rsidR="002A67A0" w:rsidRPr="002A67A0" w:rsidRDefault="002A67A0" w:rsidP="002A67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67 857,14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72 325,30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83 657,40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71 543,70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95 773,55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106 036,90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115 161,70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142 063,80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118 101,10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89 535,30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80 434,70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Всего 1 042 490,59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 том числе средства местного бюджета</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8 364,14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15 036,40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16 156,90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13 698,40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19 095,00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24 238,50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36 756,10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39 669,80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40 862,10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26682,20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17 581,60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258 141,14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 том числе средства областного  бюджета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59 493,00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57 288,90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67 500,50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57 845,30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76 678,55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2020 год –   81 798,40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78 405,60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102 394,00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77 239,00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62 853,10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62 853,10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784 349,45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spacing w:after="0" w:line="240" w:lineRule="auto"/>
              <w:jc w:val="both"/>
              <w:rPr>
                <w:rFonts w:ascii="Times New Roman" w:eastAsia="Times New Roman" w:hAnsi="Times New Roman" w:cs="Times New Roman"/>
                <w:sz w:val="24"/>
                <w:szCs w:val="24"/>
                <w:lang w:eastAsia="ru-RU"/>
              </w:rPr>
            </w:pPr>
            <w:r w:rsidRPr="002A67A0">
              <w:rPr>
                <w:rFonts w:ascii="Times New Roman" w:eastAsia="Calibri" w:hAnsi="Times New Roman" w:cs="Times New Roman"/>
                <w:sz w:val="24"/>
                <w:szCs w:val="24"/>
              </w:rPr>
              <w:t xml:space="preserve">- </w:t>
            </w:r>
            <w:hyperlink r:id="rId7" w:anchor="Par1432" w:history="1">
              <w:r w:rsidRPr="002A67A0">
                <w:rPr>
                  <w:rFonts w:ascii="Times New Roman" w:eastAsia="Calibri" w:hAnsi="Times New Roman" w:cs="Times New Roman"/>
                  <w:b/>
                  <w:sz w:val="24"/>
                  <w:szCs w:val="24"/>
                </w:rPr>
                <w:t>подпрограмма 2</w:t>
              </w:r>
            </w:hyperlink>
            <w:r w:rsidRPr="002A67A0">
              <w:rPr>
                <w:rFonts w:ascii="Times New Roman" w:eastAsia="Calibri" w:hAnsi="Times New Roman" w:cs="Times New Roman"/>
                <w:sz w:val="24"/>
                <w:szCs w:val="24"/>
              </w:rPr>
              <w:t xml:space="preserve">  «</w:t>
            </w:r>
            <w:r w:rsidRPr="002A67A0">
              <w:rPr>
                <w:rFonts w:ascii="Times New Roman" w:eastAsia="Times New Roman" w:hAnsi="Times New Roman" w:cs="Times New Roman"/>
                <w:sz w:val="24"/>
                <w:szCs w:val="24"/>
                <w:lang w:eastAsia="ru-RU"/>
              </w:rPr>
              <w:t>Развитие    системы воспитания, общего и дополнительного образования в МО «Томаринский городской округ»:</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2015 году – 276 621,70  тыс. рублей; </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2016 году - 244 694,30   тыс. рублей; </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году – 227 625,30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году – 250 526,40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году – 305 360,25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году – 322 552,70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311 347,70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337 802,30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284 474,30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227 293,60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198 805,20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2 987 103,75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 том числе средства местного бюджета</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37 182,20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49 340,40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48 999,60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54 365,10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67 077,40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63 322,10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71 595,20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71 131,30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76 546,20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54382,40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27 913,90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621 855,80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 том числе средства областного  бюджета </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239 439,50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195 353,90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178 625,70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196 161,30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238 282,85  тыс. рублей;</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2020 год –    254 035,80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225 699,30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253 716,50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191 475,60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155 875,00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153 693,10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2 282 358,55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 том числе средства федерального бюджета:</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3 712,00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1 598,10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5 194,80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2021 год -   14 053,20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12 654,50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- 16 452,50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17 036,20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17 198,20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Всего 88 199,50  тыс. рублей.</w:t>
            </w:r>
          </w:p>
          <w:p w:rsidR="002A67A0" w:rsidRPr="002A67A0" w:rsidRDefault="002A67A0" w:rsidP="002A67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 </w:t>
            </w:r>
            <w:hyperlink r:id="rId8" w:anchor="Par1068" w:history="1">
              <w:r w:rsidRPr="002A67A0">
                <w:rPr>
                  <w:rFonts w:ascii="Times New Roman" w:eastAsia="Times New Roman" w:hAnsi="Times New Roman" w:cs="Times New Roman"/>
                  <w:b/>
                  <w:sz w:val="24"/>
                  <w:szCs w:val="24"/>
                  <w:lang w:eastAsia="ru-RU"/>
                </w:rPr>
                <w:t xml:space="preserve">подпрограмма  </w:t>
              </w:r>
            </w:hyperlink>
            <w:r w:rsidRPr="002A67A0">
              <w:rPr>
                <w:rFonts w:ascii="Times New Roman" w:eastAsia="Times New Roman" w:hAnsi="Times New Roman" w:cs="Times New Roman"/>
                <w:b/>
                <w:sz w:val="24"/>
                <w:szCs w:val="24"/>
                <w:lang w:eastAsia="ru-RU"/>
              </w:rPr>
              <w:t>3</w:t>
            </w:r>
            <w:r w:rsidRPr="002A67A0">
              <w:rPr>
                <w:rFonts w:ascii="Times New Roman" w:eastAsia="Times New Roman" w:hAnsi="Times New Roman" w:cs="Times New Roman"/>
                <w:sz w:val="24"/>
                <w:szCs w:val="24"/>
                <w:lang w:eastAsia="ru-RU"/>
              </w:rPr>
              <w:t xml:space="preserve"> «Патриотическое воспитание несовершеннолетних в МО «Томаринский городской округ»:</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130,00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140,20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51,90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123,20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Всего 1 537,30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в том числе средства местного бюджета</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2015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2016 год – 130,00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2017 год – 140,20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2018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2019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2020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2021 год – 51,90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2022 год – 123,20  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2023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2024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2025 год -  156,00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Всего 1 1537,30 тыс. рублей. </w:t>
            </w:r>
          </w:p>
          <w:p w:rsidR="002A67A0" w:rsidRPr="002A67A0" w:rsidRDefault="002A67A0" w:rsidP="002A67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67A0">
              <w:rPr>
                <w:rFonts w:ascii="Times New Roman" w:eastAsia="Times New Roman" w:hAnsi="Times New Roman" w:cs="Times New Roman"/>
                <w:b/>
                <w:sz w:val="24"/>
                <w:szCs w:val="24"/>
                <w:lang w:eastAsia="ru-RU"/>
              </w:rPr>
              <w:t xml:space="preserve">- подпрограмма 4  </w:t>
            </w:r>
            <w:r w:rsidRPr="002A67A0">
              <w:rPr>
                <w:rFonts w:ascii="Times New Roman" w:eastAsia="Times New Roman" w:hAnsi="Times New Roman" w:cs="Times New Roman"/>
                <w:sz w:val="24"/>
                <w:szCs w:val="24"/>
                <w:lang w:eastAsia="ru-RU"/>
              </w:rPr>
              <w:t xml:space="preserve"> «Безопасность образовательных учреждений в МО «Томаринский городской округ»:</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2015 год – 1 390,00</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 xml:space="preserve">2016 год – 3 026,20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 xml:space="preserve">2017 год – 3 884,50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2018 год – 4 590,00</w:t>
            </w:r>
            <w:r w:rsidRPr="002A67A0">
              <w:rPr>
                <w:rFonts w:ascii="Times New Roman" w:eastAsia="Times New Roman" w:hAnsi="Times New Roman" w:cs="Times New Roman"/>
                <w:color w:val="000000"/>
                <w:sz w:val="24"/>
                <w:szCs w:val="24"/>
                <w:lang w:eastAsia="ru-RU"/>
              </w:rPr>
              <w:t xml:space="preserve"> тыс. рублей;                                            </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2019 год – 3 942,20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sz w:val="24"/>
                <w:szCs w:val="24"/>
                <w:lang w:eastAsia="ru-RU"/>
              </w:rPr>
              <w:t>2020 год – 3</w:t>
            </w:r>
            <w:r w:rsidRPr="002A67A0">
              <w:rPr>
                <w:rFonts w:ascii="Times New Roman" w:eastAsia="Times New Roman" w:hAnsi="Times New Roman" w:cs="Times New Roman"/>
                <w:sz w:val="24"/>
                <w:szCs w:val="24"/>
                <w:lang w:val="en-US" w:eastAsia="ru-RU"/>
              </w:rPr>
              <w:t> </w:t>
            </w:r>
            <w:r w:rsidRPr="002A67A0">
              <w:rPr>
                <w:rFonts w:ascii="Times New Roman" w:eastAsia="Times New Roman" w:hAnsi="Times New Roman" w:cs="Times New Roman"/>
                <w:sz w:val="24"/>
                <w:szCs w:val="24"/>
                <w:lang w:eastAsia="ru-RU"/>
              </w:rPr>
              <w:t xml:space="preserve">827,90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2021 год – 3 588,80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4331,10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sz w:val="24"/>
                <w:szCs w:val="24"/>
                <w:lang w:eastAsia="ru-RU"/>
              </w:rPr>
              <w:t>2023 год – 4 717,20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2024 год -  2 668,00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2025 год -  1 741,40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Всего 37 707,30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в том числе средства местного бюджета</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2015 год – 1 390,00</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 xml:space="preserve">2016 год – 3 026,20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 xml:space="preserve">2017 год – 3 884,50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Calibri" w:hAnsi="Times New Roman" w:cs="Times New Roman"/>
                <w:sz w:val="24"/>
                <w:szCs w:val="24"/>
                <w:lang w:eastAsia="ru-RU"/>
              </w:rPr>
              <w:t>2018 год – 4 590,00</w:t>
            </w:r>
            <w:r w:rsidRPr="002A67A0">
              <w:rPr>
                <w:rFonts w:ascii="Times New Roman" w:eastAsia="Times New Roman" w:hAnsi="Times New Roman" w:cs="Times New Roman"/>
                <w:color w:val="000000"/>
                <w:sz w:val="24"/>
                <w:szCs w:val="24"/>
                <w:lang w:eastAsia="ru-RU"/>
              </w:rPr>
              <w:t xml:space="preserve"> тыс. рублей;                                            </w:t>
            </w:r>
          </w:p>
          <w:p w:rsidR="002A67A0" w:rsidRPr="002A67A0" w:rsidRDefault="002A67A0" w:rsidP="002A67A0">
            <w:pPr>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 xml:space="preserve">2019 год – 3 942,20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sz w:val="24"/>
                <w:szCs w:val="24"/>
                <w:lang w:eastAsia="ru-RU"/>
              </w:rPr>
              <w:t>2020 год – 3</w:t>
            </w:r>
            <w:r w:rsidRPr="002A67A0">
              <w:rPr>
                <w:rFonts w:ascii="Times New Roman" w:eastAsia="Times New Roman" w:hAnsi="Times New Roman" w:cs="Times New Roman"/>
                <w:sz w:val="24"/>
                <w:szCs w:val="24"/>
                <w:lang w:val="en-US" w:eastAsia="ru-RU"/>
              </w:rPr>
              <w:t> </w:t>
            </w:r>
            <w:r w:rsidRPr="002A67A0">
              <w:rPr>
                <w:rFonts w:ascii="Times New Roman" w:eastAsia="Times New Roman" w:hAnsi="Times New Roman" w:cs="Times New Roman"/>
                <w:sz w:val="24"/>
                <w:szCs w:val="24"/>
                <w:lang w:eastAsia="ru-RU"/>
              </w:rPr>
              <w:t xml:space="preserve">827,90  </w:t>
            </w:r>
            <w:r w:rsidRPr="002A67A0">
              <w:rPr>
                <w:rFonts w:ascii="Times New Roman" w:eastAsia="Times New Roman" w:hAnsi="Times New Roman" w:cs="Times New Roman"/>
                <w:color w:val="000000"/>
                <w:sz w:val="24"/>
                <w:szCs w:val="24"/>
                <w:lang w:eastAsia="ru-RU"/>
              </w:rPr>
              <w:t xml:space="preserve">тыс. рублей;   </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2021 год – 3 588,80  тыс. рублей;</w:t>
            </w:r>
          </w:p>
          <w:p w:rsidR="002A67A0" w:rsidRPr="002A67A0" w:rsidRDefault="002A67A0" w:rsidP="002A67A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A67A0">
              <w:rPr>
                <w:rFonts w:ascii="Times New Roman" w:eastAsia="Times New Roman" w:hAnsi="Times New Roman" w:cs="Times New Roman"/>
                <w:sz w:val="24"/>
                <w:szCs w:val="24"/>
                <w:lang w:eastAsia="ru-RU"/>
              </w:rPr>
              <w:t>2022 год – 4 331,10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sz w:val="24"/>
                <w:szCs w:val="24"/>
                <w:lang w:eastAsia="ru-RU"/>
              </w:rPr>
              <w:t>2023 год – 4 717,20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2024 год -  2 668,00 тыс. рублей;</w:t>
            </w:r>
          </w:p>
          <w:p w:rsidR="002A67A0" w:rsidRPr="002A67A0" w:rsidRDefault="002A67A0" w:rsidP="002A67A0">
            <w:pPr>
              <w:spacing w:after="0" w:line="240" w:lineRule="auto"/>
              <w:rPr>
                <w:rFonts w:ascii="Times New Roman" w:eastAsia="Times New Roman" w:hAnsi="Times New Roman" w:cs="Times New Roman"/>
                <w:color w:val="000000"/>
                <w:sz w:val="24"/>
                <w:szCs w:val="24"/>
                <w:lang w:eastAsia="ru-RU"/>
              </w:rPr>
            </w:pPr>
            <w:r w:rsidRPr="002A67A0">
              <w:rPr>
                <w:rFonts w:ascii="Times New Roman" w:eastAsia="Times New Roman" w:hAnsi="Times New Roman" w:cs="Times New Roman"/>
                <w:color w:val="000000"/>
                <w:sz w:val="24"/>
                <w:szCs w:val="24"/>
                <w:lang w:eastAsia="ru-RU"/>
              </w:rPr>
              <w:t>2025 год -  1 741,40  тыс. рублей.</w:t>
            </w:r>
          </w:p>
          <w:p w:rsidR="00A86BD2" w:rsidRPr="00A86BD2" w:rsidRDefault="002A67A0" w:rsidP="002A67A0">
            <w:pPr>
              <w:spacing w:after="0" w:line="240" w:lineRule="auto"/>
              <w:rPr>
                <w:rFonts w:ascii="Times New Roman" w:eastAsia="Calibri" w:hAnsi="Times New Roman" w:cs="Times New Roman"/>
                <w:sz w:val="24"/>
                <w:szCs w:val="24"/>
                <w:lang w:eastAsia="ru-RU"/>
              </w:rPr>
            </w:pPr>
            <w:r w:rsidRPr="002A67A0">
              <w:rPr>
                <w:rFonts w:ascii="Times New Roman" w:eastAsia="Times New Roman" w:hAnsi="Times New Roman" w:cs="Times New Roman"/>
                <w:color w:val="000000"/>
                <w:sz w:val="24"/>
                <w:szCs w:val="24"/>
                <w:lang w:eastAsia="ru-RU"/>
              </w:rPr>
              <w:t>Всего 37 707,30  тыс. рублей.</w:t>
            </w:r>
          </w:p>
        </w:tc>
      </w:tr>
      <w:tr w:rsidR="007B43CD" w:rsidRPr="007B43CD" w:rsidTr="007B43CD">
        <w:trPr>
          <w:trHeight w:val="840"/>
        </w:trPr>
        <w:tc>
          <w:tcPr>
            <w:tcW w:w="3510" w:type="dxa"/>
            <w:shd w:val="clear" w:color="auto" w:fill="auto"/>
          </w:tcPr>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Ожидаемые результаты        реализации Программы</w:t>
            </w:r>
          </w:p>
        </w:tc>
        <w:tc>
          <w:tcPr>
            <w:tcW w:w="6061"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системе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-отсутствие    очереди    в     дошкольные образовательные организации;</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охват детей дошкольным образованием в возрасте от 3 лет до 7 лет составит 100%;</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r w:rsidRPr="007B43CD">
              <w:rPr>
                <w:rFonts w:ascii="Times New Roman" w:eastAsia="Times New Roman" w:hAnsi="Times New Roman" w:cs="Calibri"/>
                <w:color w:val="000000"/>
                <w:sz w:val="24"/>
                <w:szCs w:val="24"/>
                <w:lang w:eastAsia="ar-SA"/>
              </w:rPr>
              <w:t>среднемесячная заработная плата педагогических работников муниципальных образовательных организаций дошкольного образования будет соответствовать среднемесячной заработной плате организаций общего образования в регионе, повысится качество кадрового состава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все педагогические работники к 2018 году будут иметь педагогическое образование или пройдут переподготовку или повышение квалификации по данному направлению</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доля педагогических работников дошкольных образовательных организаций, которым при прохождении аттестации присвоена первая или высшая категория составит не менее 36 %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доля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организаций к 2016 году составит не менее 100%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системе воспитания, общего, дополнительного  образования и социальной защиты детей:</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-Не менее 24,7%  обучающихся  будут  участвовать  в олимпиадах и конкурсах различного уровня;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-Доля</w:t>
            </w:r>
            <w:r w:rsidRPr="007B43CD">
              <w:rPr>
                <w:rFonts w:ascii="Times New Roman" w:eastAsia="Times New Roman" w:hAnsi="Times New Roman" w:cs="Calibri"/>
                <w:sz w:val="24"/>
                <w:szCs w:val="24"/>
                <w:lang w:eastAsia="ru-RU"/>
              </w:rPr>
              <w:t xml:space="preserve"> детей  в  возрасте  5  -  18  лет,                                обучающихся по дополнительным                                общеобразовательным  программам  в  системе образования округа,  в  общей  численности детей этого возраста </w:t>
            </w:r>
            <w:r w:rsidRPr="007B43CD">
              <w:rPr>
                <w:rFonts w:ascii="Times New Roman" w:eastAsia="Times New Roman" w:hAnsi="Times New Roman" w:cs="Times New Roman"/>
                <w:sz w:val="24"/>
                <w:szCs w:val="24"/>
                <w:lang w:eastAsia="ru-RU"/>
              </w:rPr>
              <w:t>составит не менее   82,4%;</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-Будет построено и введено в эксплуатацию 1 общеобразовательное учреждение.</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color w:val="000000"/>
                <w:sz w:val="24"/>
                <w:szCs w:val="24"/>
                <w:lang w:eastAsia="ar-SA"/>
              </w:rPr>
            </w:pPr>
            <w:r w:rsidRPr="007B43CD">
              <w:rPr>
                <w:rFonts w:ascii="Times New Roman" w:eastAsia="Times New Roman" w:hAnsi="Times New Roman" w:cs="Times New Roman"/>
                <w:sz w:val="24"/>
                <w:szCs w:val="24"/>
                <w:lang w:eastAsia="ru-RU"/>
              </w:rPr>
              <w:t xml:space="preserve">- </w:t>
            </w:r>
            <w:r w:rsidRPr="007B43CD">
              <w:rPr>
                <w:rFonts w:ascii="Times New Roman" w:eastAsia="Times New Roman" w:hAnsi="Times New Roman" w:cs="Calibri"/>
                <w:color w:val="000000"/>
                <w:sz w:val="24"/>
                <w:szCs w:val="24"/>
                <w:lang w:eastAsia="ar-SA"/>
              </w:rPr>
              <w:t>средняя заработная плата педагогических работников образовательных  учреждений общего образования составит не менее 98  процентов средней заработной платы  в  Сахалинской области</w:t>
            </w:r>
          </w:p>
          <w:p w:rsidR="007B43CD" w:rsidRPr="007B43CD" w:rsidRDefault="007B43CD" w:rsidP="001A5EC7">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7B43CD">
              <w:rPr>
                <w:rFonts w:ascii="Times New Roman" w:eastAsia="Calibri" w:hAnsi="Times New Roman" w:cs="Times New Roman"/>
                <w:color w:val="000000"/>
                <w:sz w:val="24"/>
                <w:szCs w:val="24"/>
                <w:lang w:eastAsia="ar-SA"/>
              </w:rPr>
              <w:t xml:space="preserve">- к 2020 году </w:t>
            </w:r>
            <w:r w:rsidRPr="007B43CD">
              <w:rPr>
                <w:rFonts w:ascii="Times New Roman" w:eastAsia="Times New Roman" w:hAnsi="Times New Roman" w:cs="Times New Roman"/>
                <w:color w:val="000000"/>
                <w:sz w:val="24"/>
                <w:szCs w:val="24"/>
                <w:lang w:eastAsia="ar-SA"/>
              </w:rPr>
              <w:t xml:space="preserve">средняя      заработная плата педагогов дополнительного образования детей составит не менее 100 процентов   к среднемесячной         заработной плате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ar-SA"/>
              </w:rPr>
              <w:t xml:space="preserve">в Сахалинской области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Calibri"/>
                <w:sz w:val="24"/>
                <w:szCs w:val="24"/>
                <w:lang w:eastAsia="ru-RU"/>
              </w:rPr>
              <w:t xml:space="preserve">- </w:t>
            </w:r>
            <w:r w:rsidRPr="007B43CD">
              <w:rPr>
                <w:rFonts w:ascii="Times New Roman" w:eastAsia="Times New Roman" w:hAnsi="Times New Roman" w:cs="Times New Roman"/>
                <w:sz w:val="24"/>
                <w:szCs w:val="24"/>
                <w:lang w:eastAsia="ru-RU"/>
              </w:rPr>
              <w:t>численность молодых учителей в возрасте до 35 лет будет составлять не менее 24% от общей численности учителей общеобразовательных организаций</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обеспечение возможности</w:t>
            </w:r>
            <w:r w:rsidRPr="007B43CD">
              <w:rPr>
                <w:rFonts w:ascii="Times New Roman" w:eastAsia="Times New Roman" w:hAnsi="Times New Roman" w:cs="Calibri"/>
                <w:sz w:val="24"/>
                <w:szCs w:val="24"/>
                <w:lang w:eastAsia="ru-RU"/>
              </w:rPr>
              <w:t xml:space="preserve"> реализации </w:t>
            </w:r>
            <w:proofErr w:type="gramStart"/>
            <w:r w:rsidRPr="007B43CD">
              <w:rPr>
                <w:rFonts w:ascii="Times New Roman" w:eastAsia="Times New Roman" w:hAnsi="Times New Roman" w:cs="Calibri"/>
                <w:sz w:val="24"/>
                <w:szCs w:val="24"/>
                <w:lang w:eastAsia="ru-RU"/>
              </w:rPr>
              <w:t>обучающимися</w:t>
            </w:r>
            <w:proofErr w:type="gramEnd"/>
            <w:r w:rsidRPr="007B43CD">
              <w:rPr>
                <w:rFonts w:ascii="Times New Roman" w:eastAsia="Times New Roman" w:hAnsi="Times New Roman" w:cs="Calibri"/>
                <w:sz w:val="24"/>
                <w:szCs w:val="24"/>
                <w:lang w:eastAsia="ru-RU"/>
              </w:rPr>
              <w:t xml:space="preserve"> профессионального выбора.</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системе патриотического воспитания: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-Увеличение количества мероприятий   патриотической   направленности;</w:t>
            </w:r>
            <w:r w:rsidRPr="007B43CD">
              <w:rPr>
                <w:rFonts w:ascii="Times New Roman" w:eastAsia="Times New Roman" w:hAnsi="Times New Roman" w:cs="Times New Roman"/>
                <w:sz w:val="24"/>
                <w:szCs w:val="24"/>
                <w:lang w:eastAsia="ru-RU"/>
              </w:rPr>
              <w:tab/>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-Увеличение количества подготовленных информационных  и   методических                                материалов  в   сфере       патриотического воспитания;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сфере повышения  безопасности образовательных учреждений: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Осуществление охраны образовательных учреждений (принятие под охрану с помощью кнопок экстренного вызова полиции, усовершенствование систем видеонаблюдения, установленных на объектах сферы образования) не менее  60% учреждений.</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Calibri"/>
                <w:sz w:val="24"/>
                <w:szCs w:val="24"/>
                <w:lang w:eastAsia="ru-RU"/>
              </w:rPr>
              <w:t>- Снижение на 100% рисков возникновения пожаров, аварийных ситуаций, травматизма и гибели людей за счёт обслуживания автоматической пожарной сигнализации, обработки деревянных конструкций чердачных помещений огнезащитным составом, приобретения первичных средств пожаротушения;</w:t>
            </w:r>
            <w:r w:rsidRPr="007B43CD">
              <w:rPr>
                <w:rFonts w:ascii="Times New Roman" w:eastAsia="Times New Roman" w:hAnsi="Times New Roman" w:cs="Times New Roman"/>
                <w:sz w:val="24"/>
                <w:szCs w:val="24"/>
                <w:lang w:eastAsia="ru-RU"/>
              </w:rPr>
              <w:t xml:space="preserve">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Calibri"/>
                <w:sz w:val="24"/>
                <w:szCs w:val="24"/>
                <w:lang w:eastAsia="ru-RU"/>
              </w:rPr>
              <w:t>- обустройство   соответствующими объектами безопасности  общеобразовательных организаций.</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развитии кадрового потенциала:</w:t>
            </w:r>
          </w:p>
          <w:p w:rsidR="007B43CD" w:rsidRPr="007B43CD" w:rsidRDefault="007B43CD" w:rsidP="001A5EC7">
            <w:pPr>
              <w:widowControl w:val="0"/>
              <w:autoSpaceDE w:val="0"/>
              <w:autoSpaceDN w:val="0"/>
              <w:adjustRightInd w:val="0"/>
              <w:spacing w:after="0" w:line="240" w:lineRule="auto"/>
              <w:jc w:val="both"/>
              <w:rPr>
                <w:rFonts w:ascii="Times New Roman" w:eastAsia="BatangChe" w:hAnsi="Times New Roman" w:cs="Times New Roman"/>
                <w:sz w:val="24"/>
                <w:szCs w:val="24"/>
                <w:lang w:eastAsia="ru-RU"/>
              </w:rPr>
            </w:pPr>
            <w:r w:rsidRPr="007B43CD">
              <w:rPr>
                <w:rFonts w:ascii="Times New Roman" w:eastAsia="BatangChe" w:hAnsi="Times New Roman" w:cs="Times New Roman"/>
                <w:sz w:val="24"/>
                <w:szCs w:val="24"/>
                <w:lang w:eastAsia="ru-RU"/>
              </w:rPr>
              <w:t>- увеличение числа педагогов, владеющих инновационными образовательными технологиями.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tc>
      </w:tr>
    </w:tbl>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rPr>
          <w:rFonts w:ascii="Courier New" w:eastAsia="Times New Roman" w:hAnsi="Courier New" w:cs="Courier New"/>
          <w:color w:val="FFFFFF"/>
          <w:sz w:val="20"/>
          <w:szCs w:val="20"/>
          <w:lang w:eastAsia="ru-RU"/>
        </w:rPr>
      </w:pPr>
      <w:r w:rsidRPr="007B43CD">
        <w:rPr>
          <w:rFonts w:ascii="Courier New" w:eastAsia="Times New Roman" w:hAnsi="Courier New" w:cs="Courier New"/>
          <w:color w:val="FFFFFF"/>
          <w:sz w:val="20"/>
          <w:szCs w:val="20"/>
          <w:lang w:eastAsia="ru-RU"/>
        </w:rPr>
        <w:t xml:space="preserve">             </w:t>
      </w:r>
      <w:r w:rsidRPr="007B43CD">
        <w:rPr>
          <w:rFonts w:ascii="Courier New" w:eastAsia="Times New Roman" w:hAnsi="Courier New" w:cs="Courier New"/>
          <w:color w:val="FFFFFF"/>
          <w:sz w:val="20"/>
          <w:szCs w:val="20"/>
          <w:lang w:eastAsia="ru-RU"/>
        </w:rPr>
        <w:tab/>
        <w:t xml:space="preserve">                                   </w:t>
      </w: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Раздел I. ХАРАКТЕРИСТИКА ТЕКУЩЕГО СОСТОЯНИЯ,</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ОСНОВНЫЕ ПРОБЛЕМЫ И ПРОГНОЗ РАЗВИТИЯ СФЕРЫ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РЕАЛИЗАЦИИ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Муниципальная  программа МО «Томаринский городской округ» "Развитие образования МО «Томаринский городской округ» " (далее - Программа) - система мероприятий  и инструментов, обеспечивающих в рамках реализации ключевых функций отдела образования МО «Томаринский городской округ»  достижение приоритетов и целей региональной государственной политики в сфере образования Сахалинской области.</w:t>
      </w:r>
    </w:p>
    <w:p w:rsidR="007B43CD" w:rsidRPr="007B43CD" w:rsidRDefault="007B43CD" w:rsidP="001A5EC7">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7B43CD">
        <w:rPr>
          <w:rFonts w:ascii="Times New Roman" w:eastAsia="Calibri" w:hAnsi="Times New Roman" w:cs="Times New Roman"/>
          <w:sz w:val="24"/>
          <w:szCs w:val="24"/>
        </w:rPr>
        <w:t>Программа сформирована во взаимосвязи с Государственной программой Сахалинской области "Развитие об</w:t>
      </w:r>
      <w:r w:rsidR="00E02378">
        <w:rPr>
          <w:rFonts w:ascii="Times New Roman" w:eastAsia="Calibri" w:hAnsi="Times New Roman" w:cs="Times New Roman"/>
          <w:sz w:val="24"/>
          <w:szCs w:val="24"/>
        </w:rPr>
        <w:t>разования в Сахалинской области</w:t>
      </w:r>
      <w:r w:rsidRPr="007B43CD">
        <w:rPr>
          <w:rFonts w:ascii="Times New Roman" w:eastAsia="Calibri" w:hAnsi="Times New Roman" w:cs="Times New Roman"/>
          <w:sz w:val="24"/>
          <w:szCs w:val="24"/>
        </w:rPr>
        <w:t>", утвержденной постановлением Правительства Сахалинской области от 28.06.2013 N 331</w:t>
      </w:r>
    </w:p>
    <w:p w:rsidR="007B43CD" w:rsidRPr="00A97980" w:rsidRDefault="00A97980" w:rsidP="001A5EC7">
      <w:pPr>
        <w:widowControl w:val="0"/>
        <w:autoSpaceDE w:val="0"/>
        <w:autoSpaceDN w:val="0"/>
        <w:adjustRightInd w:val="0"/>
        <w:spacing w:after="0" w:line="240" w:lineRule="auto"/>
        <w:jc w:val="both"/>
        <w:outlineLvl w:val="1"/>
        <w:rPr>
          <w:rFonts w:ascii="Times New Roman" w:eastAsia="BatangChe" w:hAnsi="Times New Roman" w:cs="Times New Roman"/>
          <w:sz w:val="24"/>
          <w:szCs w:val="24"/>
        </w:rPr>
      </w:pPr>
      <w:r w:rsidRPr="00DA7078">
        <w:rPr>
          <w:rFonts w:ascii="Times New Roman" w:eastAsia="BatangChe" w:hAnsi="Times New Roman" w:cs="Times New Roman"/>
          <w:sz w:val="24"/>
          <w:szCs w:val="24"/>
        </w:rPr>
        <w:t>Программа обеспечивает  реализацию положений «Стратегии развития информационного общества в Российской Федерации» утвержденную Указом Президента РФ № 203  от 09.05.2017 года в части касающейся.</w:t>
      </w:r>
    </w:p>
    <w:p w:rsidR="007B43CD" w:rsidRPr="007B43CD" w:rsidRDefault="007B43CD" w:rsidP="001A5EC7">
      <w:pPr>
        <w:widowControl w:val="0"/>
        <w:autoSpaceDE w:val="0"/>
        <w:autoSpaceDN w:val="0"/>
        <w:adjustRightInd w:val="0"/>
        <w:spacing w:after="0" w:line="240" w:lineRule="auto"/>
        <w:jc w:val="both"/>
        <w:outlineLvl w:val="1"/>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0" w:name="Par407"/>
      <w:bookmarkEnd w:id="0"/>
      <w:r w:rsidRPr="007B43CD">
        <w:rPr>
          <w:rFonts w:ascii="Times New Roman" w:eastAsia="Calibri" w:hAnsi="Times New Roman" w:cs="Times New Roman"/>
          <w:sz w:val="24"/>
          <w:szCs w:val="24"/>
        </w:rPr>
        <w:t>1.1. Характеристика текущего состояния, основные проблемы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B43CD">
        <w:rPr>
          <w:rFonts w:ascii="Times New Roman" w:eastAsia="Calibri" w:hAnsi="Times New Roman" w:cs="Times New Roman"/>
          <w:sz w:val="24"/>
          <w:szCs w:val="24"/>
        </w:rPr>
        <w:t>в сфере образования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Общероссийские и региональные тенденции в области демографии, процессы внутренней миграции от периферии к центру, а также возрастающая тенденция к внешней миграции наглядно демонстрируют динамику дефицита трудового капитала Сахалинской области. МО «Томаринский городской округ»  не является исключением. Эти процессы указывают на назревшую необходимость изменения подхода к системе образования не только как к социальной системе, но и как к важному участнику социально-экономического развития территории. При этом ключевыми характеристиками эффективности ее работы становятся показатели качества образовательной деятельности и качество всей системы образования в целом.</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r w:rsidRPr="007B43CD">
        <w:rPr>
          <w:rFonts w:ascii="Times New Roman" w:eastAsia="Calibri" w:hAnsi="Times New Roman" w:cs="Times New Roman"/>
          <w:sz w:val="24"/>
          <w:szCs w:val="24"/>
        </w:rPr>
        <w:t>В системе образования МО «Томаринский городской округ» 9 муниципальных образовательных учреждений различных типов и видов с контингентом обучающихся и воспитанников более 1400 человек.</w:t>
      </w:r>
    </w:p>
    <w:p w:rsidR="007B43CD" w:rsidRPr="007B43CD" w:rsidRDefault="007B43CD" w:rsidP="001A5EC7">
      <w:pPr>
        <w:widowControl w:val="0"/>
        <w:autoSpaceDE w:val="0"/>
        <w:autoSpaceDN w:val="0"/>
        <w:adjustRightInd w:val="0"/>
        <w:spacing w:after="0" w:line="240" w:lineRule="auto"/>
        <w:jc w:val="center"/>
        <w:outlineLvl w:val="3"/>
        <w:rPr>
          <w:rFonts w:ascii="Times New Roman" w:eastAsia="Calibri" w:hAnsi="Times New Roman" w:cs="Times New Roman"/>
          <w:sz w:val="24"/>
          <w:szCs w:val="24"/>
        </w:rPr>
      </w:pPr>
      <w:bookmarkStart w:id="1" w:name="Par415"/>
      <w:bookmarkEnd w:id="1"/>
      <w:r w:rsidRPr="007B43CD">
        <w:rPr>
          <w:rFonts w:ascii="Times New Roman" w:eastAsia="Calibri" w:hAnsi="Times New Roman" w:cs="Times New Roman"/>
          <w:sz w:val="24"/>
          <w:szCs w:val="24"/>
        </w:rPr>
        <w:t>В системе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Система дошкольного образования МО «Томаринский городской округ» включает 3 дошкольных образовательных учреждения и 7 дошкольных  групп при общеобразовательных учреждениях. Частные, семейные детские сады в округе отсутствуют.</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В дошкольных образовательных учреждениях работает 38 педагогов. Посещают детские сады 398 человек, из них в возрасте с 3 до 7 лет – 319 человек.</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Муниципальные органы, осуществляющие управление в сфере образования, вводят разнообразные (альтернативные) формы работы с детьми дошкольного возраста на базе  школ, учреждений дополнительного образования: группы «</w:t>
      </w:r>
      <w:proofErr w:type="spellStart"/>
      <w:r w:rsidRPr="007B43CD">
        <w:rPr>
          <w:rFonts w:ascii="Times New Roman" w:eastAsia="Calibri" w:hAnsi="Times New Roman" w:cs="Times New Roman"/>
          <w:sz w:val="24"/>
          <w:szCs w:val="24"/>
        </w:rPr>
        <w:t>предшкольной</w:t>
      </w:r>
      <w:proofErr w:type="spellEnd"/>
      <w:r w:rsidRPr="007B43CD">
        <w:rPr>
          <w:rFonts w:ascii="Times New Roman" w:eastAsia="Calibri" w:hAnsi="Times New Roman" w:cs="Times New Roman"/>
          <w:sz w:val="24"/>
          <w:szCs w:val="24"/>
        </w:rPr>
        <w:t xml:space="preserve"> подготовки» которые посещает 30 человек, школа будущего первоклассника.</w:t>
      </w:r>
    </w:p>
    <w:p w:rsidR="007B43CD" w:rsidRPr="007B43CD" w:rsidRDefault="007B43CD" w:rsidP="001A5EC7">
      <w:pPr>
        <w:spacing w:after="0" w:line="240" w:lineRule="auto"/>
        <w:jc w:val="both"/>
        <w:rPr>
          <w:rFonts w:ascii="Times New Roman" w:eastAsia="Calibri" w:hAnsi="Times New Roman" w:cs="Times New Roman"/>
          <w:sz w:val="24"/>
          <w:szCs w:val="24"/>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proofErr w:type="gramStart"/>
      <w:r w:rsidRPr="007B43CD">
        <w:rPr>
          <w:rFonts w:ascii="Times New Roman" w:eastAsia="Times New Roman" w:hAnsi="Times New Roman" w:cs="Times New Roman"/>
          <w:sz w:val="24"/>
          <w:szCs w:val="24"/>
          <w:lang w:eastAsia="ru-RU"/>
        </w:rPr>
        <w:t xml:space="preserve">В соответствии с программой </w:t>
      </w:r>
      <w:r w:rsidRPr="007B43CD">
        <w:rPr>
          <w:rFonts w:ascii="Times New Roman" w:eastAsia="Calibri" w:hAnsi="Times New Roman" w:cs="Times New Roman"/>
          <w:sz w:val="24"/>
          <w:szCs w:val="24"/>
        </w:rPr>
        <w:t>"Обеспечение доступности дошкольного образования в Сахалинской области" (далее - Программа доступности дошкольного образования), стратегической целью которой является обеспечение условий для повышения доступности дошкольного образования в Сахалинской области открыты д</w:t>
      </w:r>
      <w:r w:rsidRPr="007B43CD">
        <w:rPr>
          <w:rFonts w:ascii="Times New Roman" w:eastAsia="Times New Roman" w:hAnsi="Times New Roman" w:cs="Times New Roman"/>
          <w:sz w:val="24"/>
          <w:szCs w:val="24"/>
          <w:lang w:eastAsia="ru-RU"/>
        </w:rPr>
        <w:t>ве дошкольные группы  на 40 мест в МБОУ СОШ с. Красногорск.</w:t>
      </w:r>
      <w:proofErr w:type="gramEnd"/>
      <w:r w:rsidRPr="007B43CD">
        <w:rPr>
          <w:rFonts w:ascii="Times New Roman" w:eastAsia="Times New Roman" w:hAnsi="Times New Roman" w:cs="Times New Roman"/>
          <w:sz w:val="24"/>
          <w:szCs w:val="24"/>
          <w:lang w:eastAsia="ru-RU"/>
        </w:rPr>
        <w:t xml:space="preserve"> По муниципальной программе «Развитие дошкольного образования на 2011-2013 годы» была открыта в 2011 году вторая группа на 15 мест в МБОУ СОШ с. Ильинское (приказ отдела образования от 21.12.2011г. №352-а), в 2012 году третья группа на 12 мест  в МБОУ СОШ с. Пензенское (приказ отдела образования  </w:t>
      </w:r>
      <w:proofErr w:type="gramStart"/>
      <w:r w:rsidRPr="007B43CD">
        <w:rPr>
          <w:rFonts w:ascii="Times New Roman" w:eastAsia="Times New Roman" w:hAnsi="Times New Roman" w:cs="Times New Roman"/>
          <w:sz w:val="24"/>
          <w:szCs w:val="24"/>
          <w:lang w:eastAsia="ru-RU"/>
        </w:rPr>
        <w:t>от</w:t>
      </w:r>
      <w:proofErr w:type="gramEnd"/>
      <w:r w:rsidRPr="007B43CD">
        <w:rPr>
          <w:rFonts w:ascii="Times New Roman" w:eastAsia="Times New Roman" w:hAnsi="Times New Roman" w:cs="Times New Roman"/>
          <w:sz w:val="24"/>
          <w:szCs w:val="24"/>
          <w:lang w:eastAsia="ru-RU"/>
        </w:rPr>
        <w:t xml:space="preserve">  21.08.2012 № 231).</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С целью </w:t>
      </w:r>
      <w:proofErr w:type="gramStart"/>
      <w:r w:rsidRPr="007B43CD">
        <w:rPr>
          <w:rFonts w:ascii="Times New Roman" w:eastAsia="Calibri" w:hAnsi="Times New Roman" w:cs="Times New Roman"/>
          <w:sz w:val="24"/>
          <w:szCs w:val="24"/>
        </w:rPr>
        <w:t>обеспечения открытости процесса комплектования муниципальных дошкольных образовательных учреждений</w:t>
      </w:r>
      <w:proofErr w:type="gramEnd"/>
      <w:r w:rsidRPr="007B43CD">
        <w:rPr>
          <w:rFonts w:ascii="Times New Roman" w:eastAsia="Calibri" w:hAnsi="Times New Roman" w:cs="Times New Roman"/>
          <w:sz w:val="24"/>
          <w:szCs w:val="24"/>
        </w:rPr>
        <w:t xml:space="preserve"> с  февраля 2012 года введена электронная система записи детей и комплектования муниципальных дошкольных образовательных учреждений с использованием сети Интернет. Расширяется спектр инструментов информирования и обратной связи с населением, используемых в муниципальных дошкольных образовательных учреждениях, а также создаются условия для реального вовлечения родителей (законных представителей) в образовательный процесс, систему управления и оценки качества образования в дошкольных образовательных учреждениях.</w:t>
      </w:r>
    </w:p>
    <w:p w:rsidR="007B43CD" w:rsidRPr="007B43CD" w:rsidRDefault="007B43CD" w:rsidP="001A5EC7">
      <w:pPr>
        <w:spacing w:after="0" w:line="240" w:lineRule="auto"/>
        <w:jc w:val="both"/>
        <w:rPr>
          <w:rFonts w:ascii="Times New Roman" w:eastAsia="Calibri" w:hAnsi="Times New Roman" w:cs="Times New Roman"/>
          <w:sz w:val="24"/>
          <w:szCs w:val="24"/>
        </w:rPr>
      </w:pP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Очередь в детские сады на 1 января 2014 года составила 104 человека, из которых дети в возрасте 3 - 7 лет составляют 3 человека. В системе дошкольного образования отмечаются низкие темпы обновления состава педагогических кадров, медленно формируются компетенции педагогов в соответствии с Федеральными государственными требованиями, наблюдается неудовлетворенность населения качеством образовательных услуг дошкольного образования. </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center"/>
        <w:outlineLvl w:val="3"/>
        <w:rPr>
          <w:rFonts w:ascii="Times New Roman" w:eastAsia="Calibri" w:hAnsi="Times New Roman" w:cs="Times New Roman"/>
          <w:sz w:val="24"/>
          <w:szCs w:val="24"/>
        </w:rPr>
      </w:pPr>
      <w:bookmarkStart w:id="2" w:name="Par432"/>
      <w:bookmarkEnd w:id="2"/>
      <w:r w:rsidRPr="007B43CD">
        <w:rPr>
          <w:rFonts w:ascii="Times New Roman" w:eastAsia="Calibri" w:hAnsi="Times New Roman" w:cs="Times New Roman"/>
          <w:sz w:val="24"/>
          <w:szCs w:val="24"/>
        </w:rPr>
        <w:t>В системе общего образования</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Развитие системы общего образования МО «Томаринский городской округ»  осуществляется в соответствии с основными направлениями государственной политики через реализацию областных долгосрочных целевых программ, мероприятий приоритетного национального проекта "Образование", Комплексов мер по модернизации региональной системы общего образования в рамках национальной образовательной инициативы "Наша новая школа", через участие в других федеральных проектах.</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МО «Томаринский городской округ»   4  общеобразовательные организации. 3 из них (75%) расположены в сельской местности, в которых обучается 494 школьника, что составляет 49% от общего количества обучающихся.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Число обучающихся в общеобразовательных учреждениях округа на начало 2013/14 учебного года составило 1002 человека, что на 21 человек больше, чем в предыдущем учебном году.</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Начиная с 2014 года, прогнозируется незначительный рост численности обучающихся за счет увеличения числа школьников на начальной ступени общего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Тенденция увеличения количества школьников в городе и уменьшения в селах будет сохраняться.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Несоответствие материально-технической базы общеобразовательных учреждений округа современным требованиям к обучению не позволяет обеспечить комфортные и безопасные условия обучения и воспитания детей, в том числе с ограниченными возможностями здоровья.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roofErr w:type="gramStart"/>
      <w:r w:rsidRPr="007B43CD">
        <w:rPr>
          <w:rFonts w:ascii="Times New Roman" w:eastAsia="Calibri" w:hAnsi="Times New Roman" w:cs="Times New Roman"/>
          <w:sz w:val="24"/>
          <w:szCs w:val="24"/>
        </w:rPr>
        <w:t>Введение Федеральных государственных образовательных стандартов второго поколения требует от системы образования МО «Томаринский городской округ» должного обеспечения комфортной образовательной среды для обучающихся и педагогических работников, гарантирующей охрану и укрепление физического, психологического и социального здоровья школьников; высокое качество образования, его доступность, открытость и привлекательность для обучающихся, их родителей и всего общества, духовно-нравственное развитие и воспитание обучающихся.</w:t>
      </w:r>
      <w:proofErr w:type="gramEnd"/>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Важным направлением развития системы общего образования является комплексное обеспечение безопасности </w:t>
      </w:r>
      <w:proofErr w:type="gramStart"/>
      <w:r w:rsidRPr="007B43CD">
        <w:rPr>
          <w:rFonts w:ascii="Times New Roman" w:eastAsia="Calibri" w:hAnsi="Times New Roman" w:cs="Times New Roman"/>
          <w:sz w:val="24"/>
          <w:szCs w:val="24"/>
        </w:rPr>
        <w:t>обучающихся</w:t>
      </w:r>
      <w:proofErr w:type="gramEnd"/>
      <w:r w:rsidRPr="007B43CD">
        <w:rPr>
          <w:rFonts w:ascii="Times New Roman" w:eastAsia="Calibri" w:hAnsi="Times New Roman" w:cs="Times New Roman"/>
          <w:sz w:val="24"/>
          <w:szCs w:val="24"/>
        </w:rPr>
        <w:t>. Необходимо продолжить работу по снижению риска и уменьшению последствий чрезвычайных ситуаций, созданию системы профилактики, жизнеобеспечения и защиты человека в каждой общеобразовательной организации. Это позволит в дальнейшем сократить непредвиденные затраты и расходы из муниципального бюджета на восстановление нанесенного ущерба.</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целях обеспечения доступности общего образования для детей, проживающих в отдаленных и изолированных территориях области, создана достаточная сеть школьных маршрутов, на которых эксплуатируется 4 единицы школьного транспорта.</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 1 сентября 2013/14 учебного года 147 обучающихся первых, вторых и третьих классов общеобразовательных учреждений перешли на федеральные государственные образовательные стандарты (далее - ФГОС), реализация которых обеспечивается современным уровнем материально-технического оснащения образовательного процесса. Ежегодное увеличение количества школьников, обучающихся по ФГОС, требует дальнейшей планомерной работы, направленной на формирование в школах современной учебно-материальной базы.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Препятствующим фактором дальнейшего развития процессов информатизации общего образования является высокая стоимость и в связи с этим низкая скорость доступа к сети Интернет.</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Реализация прав детей с ограниченными возможностями здоровья на получение общедоступного и качественного бесплатного общего образования массовыми школами общего типа. Всего в общеобразовательных учреждениях организовано обучение 10 детей-инвалидов и 77 детей с ограниченными возможностями </w:t>
      </w:r>
      <w:proofErr w:type="gramStart"/>
      <w:r w:rsidRPr="007B43CD">
        <w:rPr>
          <w:rFonts w:ascii="Times New Roman" w:eastAsia="Calibri" w:hAnsi="Times New Roman" w:cs="Times New Roman"/>
          <w:sz w:val="24"/>
          <w:szCs w:val="24"/>
        </w:rPr>
        <w:t>здоровья</w:t>
      </w:r>
      <w:proofErr w:type="gramEnd"/>
      <w:r w:rsidRPr="007B43CD">
        <w:rPr>
          <w:rFonts w:ascii="Times New Roman" w:eastAsia="Calibri" w:hAnsi="Times New Roman" w:cs="Times New Roman"/>
          <w:sz w:val="24"/>
          <w:szCs w:val="24"/>
        </w:rPr>
        <w:t xml:space="preserve"> обучающиеся по специальной (коррекционной) программе VII и VIII вида.</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bookmarkStart w:id="3" w:name="Par466"/>
      <w:bookmarkEnd w:id="3"/>
    </w:p>
    <w:p w:rsidR="007B43CD" w:rsidRPr="007B43CD" w:rsidRDefault="007B43CD" w:rsidP="001A5EC7">
      <w:pPr>
        <w:widowControl w:val="0"/>
        <w:autoSpaceDE w:val="0"/>
        <w:autoSpaceDN w:val="0"/>
        <w:adjustRightInd w:val="0"/>
        <w:spacing w:after="0" w:line="240" w:lineRule="auto"/>
        <w:jc w:val="center"/>
        <w:outlineLvl w:val="3"/>
        <w:rPr>
          <w:rFonts w:ascii="Times New Roman" w:eastAsia="Calibri" w:hAnsi="Times New Roman" w:cs="Times New Roman"/>
          <w:sz w:val="24"/>
          <w:szCs w:val="24"/>
        </w:rPr>
      </w:pPr>
      <w:bookmarkStart w:id="4" w:name="Par486"/>
      <w:bookmarkEnd w:id="4"/>
      <w:r w:rsidRPr="007B43CD">
        <w:rPr>
          <w:rFonts w:ascii="Times New Roman" w:eastAsia="Calibri" w:hAnsi="Times New Roman" w:cs="Times New Roman"/>
          <w:sz w:val="24"/>
          <w:szCs w:val="24"/>
        </w:rPr>
        <w:t>В системе воспитания, дополнительного образования и социальной защиты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 xml:space="preserve">           </w:t>
      </w:r>
      <w:r w:rsidRPr="007B43CD">
        <w:rPr>
          <w:rFonts w:ascii="Times New Roman" w:eastAsia="Times New Roman" w:hAnsi="Times New Roman" w:cs="Times New Roman"/>
          <w:b/>
          <w:bCs/>
          <w:sz w:val="24"/>
          <w:szCs w:val="24"/>
          <w:lang w:eastAsia="ru-RU"/>
        </w:rPr>
        <w:t>Дополнительное образование детей</w:t>
      </w:r>
      <w:r w:rsidRPr="007B43CD">
        <w:rPr>
          <w:rFonts w:ascii="Times New Roman" w:eastAsia="Times New Roman" w:hAnsi="Times New Roman" w:cs="Times New Roman"/>
          <w:sz w:val="24"/>
          <w:szCs w:val="24"/>
          <w:lang w:eastAsia="ru-RU"/>
        </w:rPr>
        <w:t xml:space="preserve"> — составная (вариативная) часть </w:t>
      </w:r>
      <w:hyperlink r:id="rId9" w:tooltip="Общее образование" w:history="1">
        <w:r w:rsidRPr="007B43CD">
          <w:rPr>
            <w:rFonts w:ascii="Times New Roman" w:eastAsia="Times New Roman" w:hAnsi="Times New Roman" w:cs="Times New Roman"/>
            <w:sz w:val="24"/>
            <w:szCs w:val="24"/>
            <w:lang w:eastAsia="ru-RU"/>
          </w:rPr>
          <w:t>общего образования</w:t>
        </w:r>
      </w:hyperlink>
      <w:r w:rsidRPr="007B43CD">
        <w:rPr>
          <w:rFonts w:ascii="Times New Roman" w:eastAsia="Times New Roman" w:hAnsi="Times New Roman" w:cs="Times New Roman"/>
          <w:sz w:val="24"/>
          <w:szCs w:val="24"/>
          <w:lang w:eastAsia="ru-RU"/>
        </w:rPr>
        <w:t xml:space="preserve">, </w:t>
      </w:r>
      <w:proofErr w:type="spellStart"/>
      <w:r w:rsidRPr="007B43CD">
        <w:rPr>
          <w:rFonts w:ascii="Times New Roman" w:eastAsia="Times New Roman" w:hAnsi="Times New Roman" w:cs="Times New Roman"/>
          <w:sz w:val="24"/>
          <w:szCs w:val="24"/>
          <w:lang w:eastAsia="ru-RU"/>
        </w:rPr>
        <w:t>сущностно</w:t>
      </w:r>
      <w:proofErr w:type="spellEnd"/>
      <w:r w:rsidRPr="007B43CD">
        <w:rPr>
          <w:rFonts w:ascii="Times New Roman" w:eastAsia="Times New Roman" w:hAnsi="Times New Roman" w:cs="Times New Roman"/>
          <w:sz w:val="24"/>
          <w:szCs w:val="24"/>
          <w:lang w:eastAsia="ru-RU"/>
        </w:rPr>
        <w:t xml:space="preserve">-мотивированное образование, позволяющее </w:t>
      </w:r>
      <w:proofErr w:type="gramStart"/>
      <w:r w:rsidRPr="007B43CD">
        <w:rPr>
          <w:rFonts w:ascii="Times New Roman" w:eastAsia="Times New Roman" w:hAnsi="Times New Roman" w:cs="Times New Roman"/>
          <w:sz w:val="24"/>
          <w:szCs w:val="24"/>
          <w:lang w:eastAsia="ru-RU"/>
        </w:rPr>
        <w:t>обучающемуся</w:t>
      </w:r>
      <w:proofErr w:type="gramEnd"/>
      <w:r w:rsidRPr="007B43CD">
        <w:rPr>
          <w:rFonts w:ascii="Times New Roman" w:eastAsia="Times New Roman" w:hAnsi="Times New Roman" w:cs="Times New Roman"/>
          <w:sz w:val="24"/>
          <w:szCs w:val="24"/>
          <w:lang w:eastAsia="ru-RU"/>
        </w:rPr>
        <w:t xml:space="preserve"> приобрести устойчивую потребность в познании и творчестве, максимально реализовать себя, самоопределиться профессионально и личностно.</w:t>
      </w:r>
    </w:p>
    <w:p w:rsidR="007B43CD" w:rsidRPr="007B43CD" w:rsidRDefault="007B43CD" w:rsidP="001A5EC7">
      <w:pPr>
        <w:spacing w:after="0" w:line="240" w:lineRule="auto"/>
        <w:jc w:val="both"/>
        <w:rPr>
          <w:rFonts w:ascii="Times New Roman" w:eastAsia="Batang" w:hAnsi="Times New Roman" w:cs="Times New Roman"/>
          <w:sz w:val="24"/>
          <w:szCs w:val="24"/>
          <w:lang w:eastAsia="ru-RU"/>
        </w:rPr>
      </w:pPr>
      <w:r w:rsidRPr="007B43CD">
        <w:rPr>
          <w:rFonts w:ascii="Calibri" w:eastAsia="Batang" w:hAnsi="Calibri" w:cs="Times New Roman"/>
          <w:sz w:val="24"/>
          <w:szCs w:val="24"/>
          <w:lang w:eastAsia="ru-RU"/>
        </w:rPr>
        <w:t xml:space="preserve">           </w:t>
      </w:r>
      <w:r w:rsidRPr="007B43CD">
        <w:rPr>
          <w:rFonts w:ascii="Times New Roman" w:eastAsia="Calibri" w:hAnsi="Times New Roman" w:cs="Times New Roman"/>
          <w:sz w:val="24"/>
          <w:szCs w:val="24"/>
          <w:lang w:eastAsia="ru-RU"/>
        </w:rPr>
        <w:t>Основными приоритетами системы дополнительного образования детей  в округе  являются формирование  в учреждении  условий: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демократизации образовательного процесса;</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поддержки и развития  творчества воспитанников;</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формирование у воспитанников  культуры здорового образа жизни;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оказание воспитанникам помощи в саморазвитии личности; </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поддержание открытости системы дополнительного образования детей;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внедрение  дополнительных образовательных программ нового поколения;</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научно-методическое обеспечение системы дополнительного образования детей;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формирование у воспитанников знаний  правовых и демократических норм.</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В образовательных  учреждениях округа реализуются образовательные программы, направленные на гражданско-патриотическое, духовно-нравственное, экологическое, спортивно-оздоровительное, трудовое и правовое воспитание детей.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В процессе реализации вышеназванных  условий деятельности  в сочетании с массовостью, системой дополнительного образования округа   обеспечивается формирование дополнительного информационно - воспитательного пространства направленного на профилактику  правонарушений и  безнадзорности в подростковой среде. </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По  состоянию  на 1 января  2014 года  на территории  муниципального образования  «Томаринский городской округ»   действуют  2  муниципальных бюджетных  учреждения дополнительного образования детей: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МБОУ ДОД ЦДТ г. Томари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МБОУ ДОД ЦДТ с. Красногорск</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Также   объединения дополнительного образования детей функционируют при   общеобразовательных учреждениях округа:</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МБОУ СОШ №2 </w:t>
      </w:r>
      <w:proofErr w:type="spellStart"/>
      <w:r w:rsidRPr="007B43CD">
        <w:rPr>
          <w:rFonts w:ascii="Times New Roman" w:eastAsia="Calibri" w:hAnsi="Times New Roman" w:cs="Times New Roman"/>
          <w:sz w:val="24"/>
          <w:szCs w:val="24"/>
          <w:lang w:eastAsia="ru-RU"/>
        </w:rPr>
        <w:t>г</w:t>
      </w:r>
      <w:proofErr w:type="gramStart"/>
      <w:r w:rsidRPr="007B43CD">
        <w:rPr>
          <w:rFonts w:ascii="Times New Roman" w:eastAsia="Calibri" w:hAnsi="Times New Roman" w:cs="Times New Roman"/>
          <w:sz w:val="24"/>
          <w:szCs w:val="24"/>
          <w:lang w:eastAsia="ru-RU"/>
        </w:rPr>
        <w:t>.Т</w:t>
      </w:r>
      <w:proofErr w:type="gramEnd"/>
      <w:r w:rsidRPr="007B43CD">
        <w:rPr>
          <w:rFonts w:ascii="Times New Roman" w:eastAsia="Calibri" w:hAnsi="Times New Roman" w:cs="Times New Roman"/>
          <w:sz w:val="24"/>
          <w:szCs w:val="24"/>
          <w:lang w:eastAsia="ru-RU"/>
        </w:rPr>
        <w:t>омари</w:t>
      </w:r>
      <w:proofErr w:type="spellEnd"/>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МБОУ СОШ </w:t>
      </w:r>
      <w:proofErr w:type="spellStart"/>
      <w:r w:rsidRPr="007B43CD">
        <w:rPr>
          <w:rFonts w:ascii="Times New Roman" w:eastAsia="Calibri" w:hAnsi="Times New Roman" w:cs="Times New Roman"/>
          <w:sz w:val="24"/>
          <w:szCs w:val="24"/>
          <w:lang w:eastAsia="ru-RU"/>
        </w:rPr>
        <w:t>с</w:t>
      </w:r>
      <w:proofErr w:type="gramStart"/>
      <w:r w:rsidRPr="007B43CD">
        <w:rPr>
          <w:rFonts w:ascii="Times New Roman" w:eastAsia="Calibri" w:hAnsi="Times New Roman" w:cs="Times New Roman"/>
          <w:sz w:val="24"/>
          <w:szCs w:val="24"/>
          <w:lang w:eastAsia="ru-RU"/>
        </w:rPr>
        <w:t>.К</w:t>
      </w:r>
      <w:proofErr w:type="gramEnd"/>
      <w:r w:rsidRPr="007B43CD">
        <w:rPr>
          <w:rFonts w:ascii="Times New Roman" w:eastAsia="Calibri" w:hAnsi="Times New Roman" w:cs="Times New Roman"/>
          <w:sz w:val="24"/>
          <w:szCs w:val="24"/>
          <w:lang w:eastAsia="ru-RU"/>
        </w:rPr>
        <w:t>расногорск</w:t>
      </w:r>
      <w:proofErr w:type="spellEnd"/>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МБОУ СОШ </w:t>
      </w:r>
      <w:proofErr w:type="spellStart"/>
      <w:r w:rsidRPr="007B43CD">
        <w:rPr>
          <w:rFonts w:ascii="Times New Roman" w:eastAsia="Calibri" w:hAnsi="Times New Roman" w:cs="Times New Roman"/>
          <w:sz w:val="24"/>
          <w:szCs w:val="24"/>
          <w:lang w:eastAsia="ru-RU"/>
        </w:rPr>
        <w:t>с</w:t>
      </w:r>
      <w:proofErr w:type="gramStart"/>
      <w:r w:rsidRPr="007B43CD">
        <w:rPr>
          <w:rFonts w:ascii="Times New Roman" w:eastAsia="Calibri" w:hAnsi="Times New Roman" w:cs="Times New Roman"/>
          <w:sz w:val="24"/>
          <w:szCs w:val="24"/>
          <w:lang w:eastAsia="ru-RU"/>
        </w:rPr>
        <w:t>.П</w:t>
      </w:r>
      <w:proofErr w:type="gramEnd"/>
      <w:r w:rsidRPr="007B43CD">
        <w:rPr>
          <w:rFonts w:ascii="Times New Roman" w:eastAsia="Calibri" w:hAnsi="Times New Roman" w:cs="Times New Roman"/>
          <w:sz w:val="24"/>
          <w:szCs w:val="24"/>
          <w:lang w:eastAsia="ru-RU"/>
        </w:rPr>
        <w:t>ензенское</w:t>
      </w:r>
      <w:proofErr w:type="spellEnd"/>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МБОУ СОШ с.Ильинское</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Дополнительным образованием охвачены все возрастные категории учащихся  (т. е дети в возрасте от 6 до 18 лет) в том числе дети относящихся к группе риска,  из них 40  чел. опекаемых, 6 человек находящихся на учёте в КДН и ЗП.</w:t>
      </w:r>
    </w:p>
    <w:p w:rsidR="007B43CD" w:rsidRPr="005734B0"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Всего  в образовательных учреждениях   работают         63  различных объединения  или </w:t>
      </w:r>
      <w:r w:rsidRPr="005734B0">
        <w:rPr>
          <w:rFonts w:ascii="Times New Roman" w:eastAsia="Calibri" w:hAnsi="Times New Roman" w:cs="Times New Roman"/>
          <w:sz w:val="24"/>
          <w:szCs w:val="24"/>
          <w:lang w:eastAsia="ru-RU"/>
        </w:rPr>
        <w:t xml:space="preserve">77 </w:t>
      </w:r>
      <w:proofErr w:type="gramStart"/>
      <w:r w:rsidRPr="005734B0">
        <w:rPr>
          <w:rFonts w:ascii="Times New Roman" w:eastAsia="Calibri" w:hAnsi="Times New Roman" w:cs="Times New Roman"/>
          <w:sz w:val="24"/>
          <w:szCs w:val="24"/>
          <w:lang w:eastAsia="ru-RU"/>
        </w:rPr>
        <w:t>групп</w:t>
      </w:r>
      <w:proofErr w:type="gramEnd"/>
      <w:r w:rsidRPr="005734B0">
        <w:rPr>
          <w:rFonts w:ascii="Times New Roman" w:eastAsia="Calibri" w:hAnsi="Times New Roman" w:cs="Times New Roman"/>
          <w:sz w:val="24"/>
          <w:szCs w:val="24"/>
          <w:lang w:eastAsia="ru-RU"/>
        </w:rPr>
        <w:t xml:space="preserve">  в которых занято 70 %  учащихся, общий охват  составляет 1198  человек.</w:t>
      </w:r>
    </w:p>
    <w:p w:rsidR="004B28CB" w:rsidRPr="005734B0" w:rsidRDefault="004B28CB" w:rsidP="004B28CB">
      <w:pPr>
        <w:spacing w:after="0" w:line="240" w:lineRule="auto"/>
        <w:ind w:firstLine="708"/>
        <w:jc w:val="both"/>
        <w:rPr>
          <w:rFonts w:ascii="Times New Roman" w:eastAsia="Calibri" w:hAnsi="Times New Roman" w:cs="Times New Roman"/>
          <w:sz w:val="24"/>
          <w:szCs w:val="24"/>
          <w:lang w:eastAsia="ru-RU"/>
        </w:rPr>
      </w:pPr>
      <w:proofErr w:type="gramStart"/>
      <w:r w:rsidRPr="005734B0">
        <w:rPr>
          <w:rFonts w:ascii="Times New Roman" w:eastAsia="Calibri" w:hAnsi="Times New Roman" w:cs="Times New Roman"/>
          <w:sz w:val="24"/>
          <w:szCs w:val="24"/>
          <w:lang w:eastAsia="ru-RU"/>
        </w:rPr>
        <w:t>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 Указом Президента Российской Федерации от 01.06.2012</w:t>
      </w:r>
      <w:proofErr w:type="gramEnd"/>
      <w:r w:rsidRPr="005734B0">
        <w:rPr>
          <w:rFonts w:ascii="Times New Roman" w:eastAsia="Calibri" w:hAnsi="Times New Roman" w:cs="Times New Roman"/>
          <w:sz w:val="24"/>
          <w:szCs w:val="24"/>
          <w:lang w:eastAsia="ru-RU"/>
        </w:rPr>
        <w:t xml:space="preserve"> №761, Приказом </w:t>
      </w:r>
      <w:proofErr w:type="spellStart"/>
      <w:r w:rsidRPr="005734B0">
        <w:rPr>
          <w:rFonts w:ascii="Times New Roman" w:eastAsia="Calibri" w:hAnsi="Times New Roman" w:cs="Times New Roman"/>
          <w:sz w:val="24"/>
          <w:szCs w:val="24"/>
          <w:lang w:eastAsia="ru-RU"/>
        </w:rPr>
        <w:t>Минпросвещения</w:t>
      </w:r>
      <w:proofErr w:type="spellEnd"/>
      <w:r w:rsidRPr="005734B0">
        <w:rPr>
          <w:rFonts w:ascii="Times New Roman" w:eastAsia="Calibri" w:hAnsi="Times New Roman" w:cs="Times New Roman"/>
          <w:sz w:val="24"/>
          <w:szCs w:val="24"/>
          <w:lang w:eastAsia="ru-RU"/>
        </w:rPr>
        <w:t xml:space="preserve">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МО «Томаринский городской округ»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w:t>
      </w:r>
    </w:p>
    <w:p w:rsidR="004B28CB" w:rsidRPr="005734B0" w:rsidRDefault="004B28CB" w:rsidP="004B28CB">
      <w:pPr>
        <w:spacing w:after="0" w:line="240" w:lineRule="auto"/>
        <w:ind w:firstLine="708"/>
        <w:jc w:val="both"/>
        <w:rPr>
          <w:rFonts w:ascii="Times New Roman" w:eastAsia="Calibri" w:hAnsi="Times New Roman" w:cs="Times New Roman"/>
          <w:sz w:val="24"/>
          <w:szCs w:val="24"/>
          <w:lang w:eastAsia="ru-RU"/>
        </w:rPr>
      </w:pPr>
      <w:r w:rsidRPr="005734B0">
        <w:rPr>
          <w:rFonts w:ascii="Times New Roman" w:eastAsia="Calibri" w:hAnsi="Times New Roman" w:cs="Times New Roman"/>
          <w:sz w:val="24"/>
          <w:szCs w:val="24"/>
          <w:lang w:eastAsia="ru-RU"/>
        </w:rPr>
        <w:t>Реализуемый финансово-</w:t>
      </w:r>
      <w:proofErr w:type="gramStart"/>
      <w:r w:rsidRPr="005734B0">
        <w:rPr>
          <w:rFonts w:ascii="Times New Roman" w:eastAsia="Calibri" w:hAnsi="Times New Roman" w:cs="Times New Roman"/>
          <w:sz w:val="24"/>
          <w:szCs w:val="24"/>
          <w:lang w:eastAsia="ru-RU"/>
        </w:rPr>
        <w:t>экономический механизм</w:t>
      </w:r>
      <w:proofErr w:type="gramEnd"/>
      <w:r w:rsidRPr="005734B0">
        <w:rPr>
          <w:rFonts w:ascii="Times New Roman" w:eastAsia="Calibri" w:hAnsi="Times New Roman" w:cs="Times New Roman"/>
          <w:sz w:val="24"/>
          <w:szCs w:val="24"/>
          <w:lang w:eastAsia="ru-RU"/>
        </w:rPr>
        <w:t xml:space="preserve">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отдел образования МО «Томаринский городской округ»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МО «Томаринский городской округ».</w:t>
      </w:r>
    </w:p>
    <w:p w:rsidR="004B28CB" w:rsidRPr="005734B0" w:rsidRDefault="004B28CB" w:rsidP="004B28CB">
      <w:pPr>
        <w:spacing w:after="0" w:line="240" w:lineRule="auto"/>
        <w:ind w:firstLine="708"/>
        <w:jc w:val="both"/>
        <w:rPr>
          <w:rFonts w:ascii="Times New Roman" w:eastAsia="Calibri" w:hAnsi="Times New Roman" w:cs="Times New Roman"/>
          <w:sz w:val="24"/>
          <w:szCs w:val="24"/>
          <w:lang w:eastAsia="ru-RU"/>
        </w:rPr>
      </w:pPr>
      <w:r w:rsidRPr="005734B0">
        <w:rPr>
          <w:rFonts w:ascii="Times New Roman" w:eastAsia="Calibri" w:hAnsi="Times New Roman" w:cs="Times New Roman"/>
          <w:sz w:val="24"/>
          <w:szCs w:val="24"/>
          <w:lang w:eastAsia="ru-RU"/>
        </w:rPr>
        <w:t>Помимо реализуемого механизма персонифицированного финансирования в МО «Томаринский городской округ»»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rsidR="004B28CB" w:rsidRPr="005734B0" w:rsidRDefault="004B28CB" w:rsidP="001A5EC7">
      <w:pPr>
        <w:autoSpaceDE w:val="0"/>
        <w:autoSpaceDN w:val="0"/>
        <w:adjustRightInd w:val="0"/>
        <w:spacing w:after="0" w:line="240" w:lineRule="auto"/>
        <w:jc w:val="both"/>
        <w:rPr>
          <w:rFonts w:ascii="Times New Roman" w:eastAsia="Times New Roman" w:hAnsi="Times New Roman" w:cs="Courier New"/>
          <w:sz w:val="28"/>
          <w:szCs w:val="28"/>
          <w:lang w:eastAsia="ru-RU"/>
        </w:rPr>
      </w:pPr>
    </w:p>
    <w:p w:rsidR="007B43CD" w:rsidRPr="005734B0" w:rsidRDefault="007B43CD" w:rsidP="001A5EC7">
      <w:pPr>
        <w:autoSpaceDE w:val="0"/>
        <w:autoSpaceDN w:val="0"/>
        <w:adjustRightInd w:val="0"/>
        <w:spacing w:after="0" w:line="240" w:lineRule="auto"/>
        <w:jc w:val="both"/>
        <w:rPr>
          <w:rFonts w:ascii="Courier New" w:eastAsia="Times New Roman" w:hAnsi="Courier New" w:cs="Courier New"/>
          <w:sz w:val="24"/>
          <w:szCs w:val="24"/>
          <w:lang w:eastAsia="ru-RU"/>
        </w:rPr>
      </w:pPr>
      <w:r w:rsidRPr="005734B0">
        <w:rPr>
          <w:rFonts w:ascii="Times New Roman" w:eastAsia="Times New Roman" w:hAnsi="Times New Roman" w:cs="Courier New"/>
          <w:sz w:val="28"/>
          <w:szCs w:val="28"/>
          <w:lang w:eastAsia="ru-RU"/>
        </w:rPr>
        <w:t xml:space="preserve">           </w:t>
      </w:r>
      <w:r w:rsidRPr="005734B0">
        <w:rPr>
          <w:rFonts w:ascii="Times New Roman" w:eastAsia="Times New Roman" w:hAnsi="Times New Roman" w:cs="Courier New"/>
          <w:sz w:val="24"/>
          <w:szCs w:val="24"/>
          <w:lang w:eastAsia="ru-RU"/>
        </w:rPr>
        <w:t>Органами опеки и попечительства в I кв. 2014 года проведена работа с гражданами, желающими взять на воспитание детей-сирот и детей, оставшихся без попечения родителей, в связи с чем, были обследованы 3 квартиры на жилищно-бытовые условия с составлением соответствующих актов и сбором документов. В результате проведенной работы были созданы 3 приемных семьи, в которые переданы на воспитание 4 детей. Также, изъявили желание оформить опеку над детьми, оставшимися без попечения родителей четверо граждан. С данными претендентами проводится соответствующая работа. Освобождены от исполнения обязанностей 2 опекунов на возмездной основе  над 2 несовершеннолетними детьми,</w:t>
      </w:r>
      <w:r w:rsidRPr="005734B0">
        <w:rPr>
          <w:rFonts w:ascii="Times New Roman" w:eastAsia="Times New Roman" w:hAnsi="Times New Roman" w:cs="Times New Roman"/>
          <w:sz w:val="24"/>
          <w:szCs w:val="24"/>
          <w:lang w:eastAsia="ru-RU"/>
        </w:rPr>
        <w:t xml:space="preserve"> в связи с  нахождением более подходящего опекуна для детей, их бабушки и с целью сохранения родственных отношений</w:t>
      </w:r>
      <w:r w:rsidRPr="005734B0">
        <w:rPr>
          <w:rFonts w:ascii="Times New Roman" w:eastAsia="Times New Roman" w:hAnsi="Times New Roman" w:cs="Courier New"/>
          <w:sz w:val="24"/>
          <w:szCs w:val="24"/>
          <w:lang w:eastAsia="ru-RU"/>
        </w:rPr>
        <w:t>.</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Проводится работа по приобретению жилых помещений для детей-сирот и детей, оставшихся без попечения родителей. </w:t>
      </w:r>
      <w:proofErr w:type="gramStart"/>
      <w:r w:rsidRPr="005734B0">
        <w:rPr>
          <w:rFonts w:ascii="Times New Roman" w:eastAsia="Calibri" w:hAnsi="Times New Roman" w:cs="Times New Roman"/>
          <w:sz w:val="24"/>
          <w:szCs w:val="24"/>
        </w:rPr>
        <w:t>Двое человек</w:t>
      </w:r>
      <w:proofErr w:type="gramEnd"/>
      <w:r w:rsidRPr="005734B0">
        <w:rPr>
          <w:rFonts w:ascii="Times New Roman" w:eastAsia="Calibri" w:hAnsi="Times New Roman" w:cs="Times New Roman"/>
          <w:sz w:val="24"/>
          <w:szCs w:val="24"/>
        </w:rPr>
        <w:t xml:space="preserve"> из категории детей-сирот и детей, оставшихся без попечения родителей, включены в список детей-сирот и детей, оставшихся без попечения родителей, лиц из числа детей-сирот и детей, оставшихся без попечения родителей, нуждающихся в обеспечении жилыми помещениями в муниципальном образовании «Томаринский городской округ».</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Специалистами органа опеки и попечительства были приняты 8 граждан по вопросам защиты прав и законных интересов несовершеннолетних.</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Выдано 98 разрешений приемным родителям на снятие денежных средств </w:t>
      </w:r>
      <w:proofErr w:type="gramStart"/>
      <w:r w:rsidRPr="005734B0">
        <w:rPr>
          <w:rFonts w:ascii="Times New Roman" w:eastAsia="Calibri" w:hAnsi="Times New Roman" w:cs="Times New Roman"/>
          <w:sz w:val="24"/>
          <w:szCs w:val="24"/>
        </w:rPr>
        <w:t>с</w:t>
      </w:r>
      <w:proofErr w:type="gramEnd"/>
      <w:r w:rsidRPr="005734B0">
        <w:rPr>
          <w:rFonts w:ascii="Times New Roman" w:eastAsia="Calibri" w:hAnsi="Times New Roman" w:cs="Times New Roman"/>
          <w:sz w:val="24"/>
          <w:szCs w:val="24"/>
        </w:rPr>
        <w:t xml:space="preserve"> счетов опекаемых. </w:t>
      </w:r>
    </w:p>
    <w:p w:rsidR="007B43CD" w:rsidRPr="005734B0" w:rsidRDefault="007B43CD" w:rsidP="001A5EC7">
      <w:pPr>
        <w:spacing w:after="0" w:line="240" w:lineRule="auto"/>
        <w:jc w:val="both"/>
        <w:rPr>
          <w:rFonts w:ascii="Times New Roman" w:eastAsia="Calibri" w:hAnsi="Times New Roman" w:cs="Times New Roman"/>
          <w:sz w:val="28"/>
          <w:szCs w:val="28"/>
        </w:rPr>
      </w:pPr>
      <w:r w:rsidRPr="005734B0">
        <w:rPr>
          <w:rFonts w:ascii="Times New Roman" w:eastAsia="Calibri" w:hAnsi="Times New Roman" w:cs="Times New Roman"/>
          <w:sz w:val="24"/>
          <w:szCs w:val="24"/>
        </w:rPr>
        <w:t>Таким образом, по состоянию на 1 апреля 2014 года выявлено и поставлено на первичный учет 2 несовершеннолетних, оставшихся без попечения родителей; на учете в органах опеки и попечительства состоит  54  приёмных семьи, в которых 91 приемных родителей воспитывают 83 детей.</w:t>
      </w:r>
    </w:p>
    <w:p w:rsidR="007B43CD" w:rsidRPr="005734B0" w:rsidRDefault="007B43CD" w:rsidP="001A5EC7">
      <w:pPr>
        <w:spacing w:after="0" w:line="240" w:lineRule="auto"/>
        <w:jc w:val="both"/>
        <w:rPr>
          <w:rFonts w:ascii="Times New Roman" w:eastAsia="Calibri" w:hAnsi="Times New Roman" w:cs="Times New Roman"/>
          <w:sz w:val="24"/>
          <w:szCs w:val="24"/>
          <w:lang w:eastAsia="ru-RU"/>
        </w:rPr>
      </w:pPr>
    </w:p>
    <w:p w:rsidR="007B43CD" w:rsidRPr="005734B0" w:rsidRDefault="007B43CD" w:rsidP="001A5EC7">
      <w:pPr>
        <w:widowControl w:val="0"/>
        <w:autoSpaceDE w:val="0"/>
        <w:autoSpaceDN w:val="0"/>
        <w:adjustRightInd w:val="0"/>
        <w:spacing w:after="0" w:line="240" w:lineRule="auto"/>
        <w:jc w:val="center"/>
        <w:outlineLvl w:val="3"/>
        <w:rPr>
          <w:rFonts w:ascii="Times New Roman" w:eastAsia="Calibri" w:hAnsi="Times New Roman" w:cs="Times New Roman"/>
          <w:sz w:val="24"/>
          <w:szCs w:val="24"/>
        </w:rPr>
      </w:pPr>
      <w:bookmarkStart w:id="5" w:name="Par495"/>
      <w:bookmarkEnd w:id="5"/>
      <w:r w:rsidRPr="005734B0">
        <w:rPr>
          <w:rFonts w:ascii="Times New Roman" w:eastAsia="Calibri" w:hAnsi="Times New Roman" w:cs="Times New Roman"/>
          <w:sz w:val="24"/>
          <w:szCs w:val="24"/>
        </w:rPr>
        <w:t>В развитии кадрового потенциала</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5734B0" w:rsidRDefault="007B43CD" w:rsidP="001A5EC7">
      <w:pPr>
        <w:spacing w:after="0" w:line="240" w:lineRule="auto"/>
        <w:jc w:val="both"/>
        <w:rPr>
          <w:rFonts w:ascii="Times New Roman" w:eastAsia="Calibri" w:hAnsi="Times New Roman" w:cs="Times New Roman"/>
          <w:sz w:val="24"/>
          <w:szCs w:val="24"/>
        </w:rPr>
      </w:pPr>
      <w:bookmarkStart w:id="6" w:name="Par508"/>
      <w:bookmarkStart w:id="7" w:name="Par518"/>
      <w:bookmarkEnd w:id="6"/>
      <w:bookmarkEnd w:id="7"/>
      <w:r w:rsidRPr="005734B0">
        <w:rPr>
          <w:rFonts w:ascii="Times New Roman" w:eastAsia="Calibri" w:hAnsi="Times New Roman" w:cs="Times New Roman"/>
          <w:sz w:val="24"/>
          <w:szCs w:val="24"/>
        </w:rPr>
        <w:t xml:space="preserve">            В системе образования трудится 165 педагогических работников.  Уровень обеспеченности педагогическими кадрами в целом по округу составляет 90%. Высшее образование имеют 66 % педагогов от их общего количества.</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Выражен возрастной и гендерный дисбаланс в учреждениях образования: доля учителей пенсионного возраста составляет 49,6% (российский показатель - 18%), доля педагогов-мужчин - чуть более 12% (на уровне российского показателя). Медленно происходит обновление педагогического корпуса. Доля молодых педагогов образовательных организаций  в возрасте до 30 лет составляет 13% (на уровне российского показателя).</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Ежегодно более 80% педагогического сообщества охвачены различными формами обучения и повышения квалификации.  </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Важным фактором, определяющим динамику обновления кадрового корпуса, является уровень заработной платы педагогов. Повышение заработной платы педагогов стало одной из целей, реализуемых с 2011 года, проекта модернизации региональной системы общего образования. </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Наряду с положительными тенденциями существуют проблемы. Качество кадрового потенциала отрасли образования остается невысоким, сохраняется тенденция старения педагогических работников (увеличение числа работающих пенсионеров, недостаточный приток молодых специалистов, неэффективная ротация управленческих кадров).</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Повышение квалификации не всегда реализуется как ресурс профессионального роста и повышения конкурентоспособности педагога и образовательного учреждения и округе в целом. </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Действующая система повышения квалификации педагогов и их переподготовки нуждается в модернизации.</w:t>
      </w:r>
    </w:p>
    <w:p w:rsidR="007B43CD" w:rsidRPr="005734B0" w:rsidRDefault="007B43CD"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Новая система аттестации и оплаты труда педагогов ориентирована на повышение качества преподавания, на непрерывное профессиональное развитие и создает пространство для их профессионального роста.</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5734B0"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bookmarkStart w:id="8" w:name="Par644"/>
      <w:bookmarkEnd w:id="8"/>
      <w:r w:rsidRPr="005734B0">
        <w:rPr>
          <w:rFonts w:ascii="Times New Roman" w:eastAsia="Calibri" w:hAnsi="Times New Roman" w:cs="Times New Roman"/>
          <w:b/>
          <w:sz w:val="24"/>
          <w:szCs w:val="24"/>
        </w:rPr>
        <w:t xml:space="preserve">Раздел </w:t>
      </w:r>
      <w:r w:rsidRPr="005734B0">
        <w:rPr>
          <w:rFonts w:ascii="Times New Roman" w:eastAsia="Calibri" w:hAnsi="Times New Roman" w:cs="Times New Roman"/>
          <w:b/>
          <w:sz w:val="24"/>
          <w:szCs w:val="24"/>
          <w:lang w:val="en-US"/>
        </w:rPr>
        <w:t>II</w:t>
      </w:r>
      <w:r w:rsidRPr="005734B0">
        <w:rPr>
          <w:rFonts w:ascii="Times New Roman" w:eastAsia="Calibri" w:hAnsi="Times New Roman" w:cs="Times New Roman"/>
          <w:b/>
          <w:sz w:val="24"/>
          <w:szCs w:val="24"/>
        </w:rPr>
        <w:t xml:space="preserve"> Приоритеты и цели в  сфере реализации муниципальной программы, описание основных целей и задач муниципальной программы</w:t>
      </w:r>
    </w:p>
    <w:p w:rsidR="007B43CD" w:rsidRPr="005734B0" w:rsidRDefault="007B43CD" w:rsidP="001A5EC7">
      <w:pPr>
        <w:widowControl w:val="0"/>
        <w:autoSpaceDE w:val="0"/>
        <w:autoSpaceDN w:val="0"/>
        <w:adjustRightInd w:val="0"/>
        <w:spacing w:after="0" w:line="240" w:lineRule="auto"/>
        <w:jc w:val="center"/>
        <w:outlineLvl w:val="2"/>
        <w:rPr>
          <w:rFonts w:ascii="Calibri" w:eastAsia="Calibri" w:hAnsi="Calibri" w:cs="Calibri"/>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Целью Программы является: Обеспечение   доступности    качественного образования в  соответствии  с  меняющимися запросами   населения   и    перспективными задачами  инновационного  социально-экономического           развития МО «Томаринский городской округ» Сахалинской области</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Задачи Программы:</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1. Обеспечение  доступности   качественного дошкольного   образования   в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2. Обеспечение  доступности   качественного общего    образования,     соответствующего современным потребностям  общества и каждого гражданина.</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 3. Создание   условий   для   своевременной реализации  социальных  прав   и   гарантий детей-сирот   и   детей,   оставшихся   без попечения родителей.</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4. Создание  условий  для  эффективного   и динамичного развития  кадрового  потенциала системы образования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5. Создание современных комфортных  условий для эффективного и безопасного  обучения  и воспитания детей.</w:t>
      </w:r>
    </w:p>
    <w:p w:rsidR="007B43CD" w:rsidRPr="005734B0" w:rsidRDefault="007B43CD" w:rsidP="001A5EC7">
      <w:pPr>
        <w:widowControl w:val="0"/>
        <w:autoSpaceDE w:val="0"/>
        <w:autoSpaceDN w:val="0"/>
        <w:adjustRightInd w:val="0"/>
        <w:spacing w:after="0" w:line="240" w:lineRule="auto"/>
        <w:jc w:val="both"/>
        <w:rPr>
          <w:rFonts w:ascii="Calibri" w:eastAsia="Times New Roman" w:hAnsi="Calibri" w:cs="Calibri"/>
          <w:lang w:eastAsia="ru-RU"/>
        </w:rPr>
      </w:pPr>
      <w:bookmarkStart w:id="9" w:name="Par659"/>
      <w:bookmarkEnd w:id="9"/>
      <w:r w:rsidRPr="005734B0">
        <w:rPr>
          <w:rFonts w:ascii="Times New Roman" w:eastAsia="Times New Roman" w:hAnsi="Times New Roman" w:cs="Times New Roman"/>
          <w:sz w:val="24"/>
          <w:szCs w:val="24"/>
          <w:lang w:eastAsia="ru-RU"/>
        </w:rPr>
        <w:t xml:space="preserve">          </w:t>
      </w:r>
    </w:p>
    <w:p w:rsidR="007B43CD" w:rsidRPr="005734B0"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5734B0">
        <w:rPr>
          <w:rFonts w:ascii="Times New Roman" w:eastAsia="Calibri" w:hAnsi="Times New Roman" w:cs="Times New Roman"/>
          <w:b/>
          <w:sz w:val="24"/>
          <w:szCs w:val="24"/>
        </w:rPr>
        <w:t>Раздел III. Прогноз конечных результатов программы</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Реализация Программы обеспечит всем жителям МО «Томаринский городской округ» независимо от их места жительства, социального, имущественного статуса и состояния здоровья доступность качественного образования, соответствующего современным образовательным стандартам и требованиям инновационного социально ориентированного развития области и Российской Федерации.</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Предварительная оценка ожидаемой результативности производится по целевым индикаторам, позволяющим оценить ход реализации Программы.</w:t>
      </w:r>
    </w:p>
    <w:p w:rsidR="007B43CD" w:rsidRPr="005734B0" w:rsidRDefault="007B43CD" w:rsidP="001A5EC7">
      <w:pPr>
        <w:widowControl w:val="0"/>
        <w:autoSpaceDE w:val="0"/>
        <w:autoSpaceDN w:val="0"/>
        <w:adjustRightInd w:val="0"/>
        <w:spacing w:after="0" w:line="240" w:lineRule="auto"/>
        <w:jc w:val="both"/>
        <w:rPr>
          <w:rFonts w:ascii="Calibri" w:eastAsia="Calibri" w:hAnsi="Calibri" w:cs="Calibri"/>
        </w:rPr>
      </w:pPr>
    </w:p>
    <w:p w:rsidR="007B43CD" w:rsidRPr="005734B0"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bookmarkStart w:id="10" w:name="Par720"/>
      <w:bookmarkEnd w:id="10"/>
      <w:r w:rsidRPr="005734B0">
        <w:rPr>
          <w:rFonts w:ascii="Times New Roman" w:eastAsia="Calibri" w:hAnsi="Times New Roman" w:cs="Times New Roman"/>
          <w:b/>
          <w:sz w:val="24"/>
          <w:szCs w:val="24"/>
        </w:rPr>
        <w:t>Раздел IV. Сроки и этапы реализации программы</w:t>
      </w:r>
    </w:p>
    <w:p w:rsidR="007B43CD" w:rsidRPr="005734B0" w:rsidRDefault="007B43CD" w:rsidP="001A5EC7">
      <w:pPr>
        <w:widowControl w:val="0"/>
        <w:autoSpaceDE w:val="0"/>
        <w:autoSpaceDN w:val="0"/>
        <w:adjustRightInd w:val="0"/>
        <w:spacing w:after="0" w:line="240" w:lineRule="auto"/>
        <w:jc w:val="both"/>
        <w:rPr>
          <w:rFonts w:ascii="Calibri" w:eastAsia="Calibri" w:hAnsi="Calibri" w:cs="Calibri"/>
        </w:rPr>
      </w:pPr>
    </w:p>
    <w:p w:rsidR="00BB6669" w:rsidRPr="00BB6669" w:rsidRDefault="00BB6669" w:rsidP="00BB666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BB6669">
        <w:rPr>
          <w:rFonts w:ascii="Times New Roman" w:eastAsia="Calibri" w:hAnsi="Times New Roman" w:cs="Times New Roman"/>
          <w:sz w:val="24"/>
          <w:szCs w:val="24"/>
        </w:rPr>
        <w:t xml:space="preserve">Программа разработана на основе программно-целевого метода, представляет собой комплекс различных мероприятий, направленных на достижение конкретных целей и решение задач, стоящих перед образованием округа, до 2025 года. </w:t>
      </w:r>
    </w:p>
    <w:p w:rsidR="00BB6669" w:rsidRPr="00BB6669" w:rsidRDefault="00BB6669" w:rsidP="00BB666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BB6669">
        <w:rPr>
          <w:rFonts w:ascii="Times New Roman" w:eastAsia="Calibri" w:hAnsi="Times New Roman" w:cs="Times New Roman"/>
          <w:sz w:val="24"/>
          <w:szCs w:val="24"/>
        </w:rPr>
        <w:t xml:space="preserve">Программа будет реализована в 2015 - 2025 годах в три этапа. </w:t>
      </w:r>
    </w:p>
    <w:p w:rsidR="00BB6669" w:rsidRPr="00BB6669" w:rsidRDefault="00BB6669" w:rsidP="00BB666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B6669">
        <w:rPr>
          <w:rFonts w:ascii="Times New Roman" w:eastAsia="Calibri" w:hAnsi="Times New Roman" w:cs="Times New Roman"/>
          <w:sz w:val="24"/>
          <w:szCs w:val="24"/>
        </w:rPr>
        <w:t>П</w:t>
      </w:r>
      <w:r w:rsidRPr="00BB6669">
        <w:rPr>
          <w:rFonts w:ascii="Times New Roman" w:eastAsia="Times New Roman" w:hAnsi="Times New Roman" w:cs="Times New Roman"/>
          <w:sz w:val="24"/>
          <w:szCs w:val="24"/>
          <w:lang w:eastAsia="ru-RU"/>
        </w:rPr>
        <w:t xml:space="preserve">ервый этап: 2015 - 2018 годы; </w:t>
      </w:r>
    </w:p>
    <w:p w:rsidR="00BB6669" w:rsidRPr="00BB6669" w:rsidRDefault="00BB6669" w:rsidP="00BB666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BB6669">
        <w:rPr>
          <w:rFonts w:ascii="Times New Roman" w:eastAsia="Times New Roman" w:hAnsi="Times New Roman" w:cs="Times New Roman"/>
          <w:sz w:val="24"/>
          <w:szCs w:val="24"/>
          <w:lang w:eastAsia="ru-RU"/>
        </w:rPr>
        <w:t xml:space="preserve">Второй этап: 2019- 2021 годы; </w:t>
      </w:r>
    </w:p>
    <w:p w:rsidR="007B43CD" w:rsidRPr="005734B0" w:rsidRDefault="00BB6669" w:rsidP="00BB66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6669">
        <w:rPr>
          <w:rFonts w:ascii="Times New Roman" w:eastAsia="Times New Roman" w:hAnsi="Times New Roman" w:cs="Times New Roman"/>
          <w:sz w:val="24"/>
          <w:szCs w:val="24"/>
          <w:lang w:eastAsia="ru-RU"/>
        </w:rPr>
        <w:t>Третий этап: 2022 - 2025годы</w:t>
      </w:r>
      <w:r>
        <w:rPr>
          <w:rFonts w:ascii="Times New Roman" w:eastAsia="Times New Roman" w:hAnsi="Times New Roman" w:cs="Times New Roman"/>
          <w:sz w:val="24"/>
          <w:szCs w:val="24"/>
          <w:lang w:eastAsia="ru-RU"/>
        </w:rPr>
        <w:t>.</w:t>
      </w:r>
    </w:p>
    <w:p w:rsidR="007B43CD" w:rsidRPr="005734B0"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B43CD" w:rsidRPr="005734B0"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734B0">
        <w:rPr>
          <w:rFonts w:ascii="Times New Roman" w:eastAsia="Times New Roman" w:hAnsi="Times New Roman" w:cs="Times New Roman"/>
          <w:b/>
          <w:sz w:val="24"/>
          <w:szCs w:val="24"/>
          <w:lang w:eastAsia="ru-RU"/>
        </w:rPr>
        <w:t xml:space="preserve">Раздел </w:t>
      </w:r>
      <w:r w:rsidRPr="005734B0">
        <w:rPr>
          <w:rFonts w:ascii="Times New Roman" w:eastAsia="Times New Roman" w:hAnsi="Times New Roman" w:cs="Times New Roman"/>
          <w:b/>
          <w:sz w:val="24"/>
          <w:szCs w:val="24"/>
          <w:lang w:val="en-US" w:eastAsia="ru-RU"/>
        </w:rPr>
        <w:t>V</w:t>
      </w:r>
      <w:r w:rsidRPr="005734B0">
        <w:rPr>
          <w:rFonts w:ascii="Times New Roman" w:eastAsia="Times New Roman" w:hAnsi="Times New Roman" w:cs="Times New Roman"/>
          <w:b/>
          <w:sz w:val="24"/>
          <w:szCs w:val="24"/>
          <w:lang w:eastAsia="ru-RU"/>
        </w:rPr>
        <w:t xml:space="preserve"> Перечень мероприятий муниципальной программы Развитие образования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Достижение цели и решение задач 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Мероприятия Программы включены в четыре подпрограммы. Подпрограммы предусматривают комплексы мер, направленных на расширение доступности, повышение качества и эффективности образовательных услуг в дошкольном, начальном,  основном общем и средним общим образовании, дополнительном образовании детей. Основные мероприятия подпрограмм отражают актуальные и перспективные направления национальной  политики в сфере образования МО «Томаринский городской округ» Сахалинской области.</w:t>
      </w:r>
    </w:p>
    <w:p w:rsidR="00E02378"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 xml:space="preserve">Современная модель образования определяет следующую систему мер по основным направлениям развития образования в МО «Томаринский городской округ» Сахалинской </w:t>
      </w:r>
    </w:p>
    <w:p w:rsidR="007B43CD" w:rsidRPr="005734B0"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34B0">
        <w:rPr>
          <w:rFonts w:ascii="Times New Roman" w:eastAsia="Times New Roman" w:hAnsi="Times New Roman" w:cs="Times New Roman"/>
          <w:sz w:val="24"/>
          <w:szCs w:val="24"/>
          <w:lang w:eastAsia="ru-RU"/>
        </w:rPr>
        <w:t>-</w:t>
      </w:r>
      <w:r w:rsidRPr="005734B0">
        <w:rPr>
          <w:rFonts w:ascii="Times New Roman" w:eastAsia="Times New Roman" w:hAnsi="Times New Roman" w:cs="Times New Roman"/>
          <w:b/>
          <w:sz w:val="24"/>
          <w:szCs w:val="24"/>
          <w:lang w:eastAsia="ru-RU"/>
        </w:rPr>
        <w:t>подпрограмма 1</w:t>
      </w:r>
      <w:r w:rsidR="00E02378" w:rsidRPr="005734B0">
        <w:rPr>
          <w:rFonts w:ascii="Times New Roman" w:eastAsia="Times New Roman" w:hAnsi="Times New Roman" w:cs="Times New Roman"/>
          <w:sz w:val="24"/>
          <w:szCs w:val="24"/>
          <w:lang w:eastAsia="ru-RU"/>
        </w:rPr>
        <w:t xml:space="preserve"> «Развити</w:t>
      </w:r>
      <w:r w:rsidRPr="005734B0">
        <w:rPr>
          <w:rFonts w:ascii="Times New Roman" w:eastAsia="Times New Roman" w:hAnsi="Times New Roman" w:cs="Times New Roman"/>
          <w:sz w:val="24"/>
          <w:szCs w:val="24"/>
          <w:lang w:eastAsia="ru-RU"/>
        </w:rPr>
        <w:t>е качества и доступности  дошкольного образования в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34B0">
        <w:rPr>
          <w:rFonts w:ascii="Times New Roman" w:eastAsia="Times New Roman" w:hAnsi="Times New Roman" w:cs="Times New Roman"/>
          <w:b/>
          <w:sz w:val="24"/>
          <w:szCs w:val="24"/>
          <w:lang w:eastAsia="ru-RU"/>
        </w:rPr>
        <w:t>-</w:t>
      </w:r>
      <w:hyperlink w:anchor="Par1432" w:history="1">
        <w:r w:rsidRPr="005734B0">
          <w:rPr>
            <w:rFonts w:ascii="Times New Roman" w:eastAsia="Times New Roman" w:hAnsi="Times New Roman" w:cs="Times New Roman"/>
            <w:b/>
            <w:sz w:val="24"/>
            <w:szCs w:val="24"/>
            <w:lang w:eastAsia="ru-RU"/>
          </w:rPr>
          <w:t>подпрограмма  2</w:t>
        </w:r>
      </w:hyperlink>
      <w:r w:rsidRPr="005734B0">
        <w:rPr>
          <w:rFonts w:ascii="Times New Roman" w:eastAsia="Times New Roman" w:hAnsi="Times New Roman" w:cs="Times New Roman"/>
          <w:sz w:val="24"/>
          <w:szCs w:val="24"/>
          <w:lang w:eastAsia="ru-RU"/>
        </w:rPr>
        <w:t xml:space="preserve">   «Развитие    системы воспитания, общего и дополнительного образования в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34B0">
        <w:rPr>
          <w:rFonts w:ascii="Times New Roman" w:eastAsia="Times New Roman" w:hAnsi="Times New Roman" w:cs="Times New Roman"/>
          <w:sz w:val="24"/>
          <w:szCs w:val="24"/>
          <w:lang w:eastAsia="ru-RU"/>
        </w:rPr>
        <w:t>-</w:t>
      </w:r>
      <w:r w:rsidRPr="005734B0">
        <w:rPr>
          <w:rFonts w:ascii="Times New Roman" w:eastAsia="Times New Roman" w:hAnsi="Times New Roman" w:cs="Times New Roman"/>
          <w:b/>
          <w:sz w:val="24"/>
          <w:szCs w:val="24"/>
          <w:lang w:eastAsia="ru-RU"/>
        </w:rPr>
        <w:t>подпрограмма</w:t>
      </w:r>
      <w:r w:rsidRPr="005734B0">
        <w:rPr>
          <w:rFonts w:ascii="Times New Roman" w:eastAsia="Times New Roman" w:hAnsi="Times New Roman" w:cs="Times New Roman"/>
          <w:sz w:val="24"/>
          <w:szCs w:val="24"/>
          <w:lang w:eastAsia="ru-RU"/>
        </w:rPr>
        <w:t xml:space="preserve"> </w:t>
      </w:r>
      <w:hyperlink w:anchor="Par1068" w:history="1">
        <w:r w:rsidRPr="005734B0">
          <w:rPr>
            <w:rFonts w:ascii="Times New Roman" w:eastAsia="Times New Roman" w:hAnsi="Times New Roman" w:cs="Times New Roman"/>
            <w:b/>
            <w:sz w:val="24"/>
            <w:szCs w:val="24"/>
            <w:lang w:eastAsia="ru-RU"/>
          </w:rPr>
          <w:t>3</w:t>
        </w:r>
      </w:hyperlink>
      <w:r w:rsidRPr="005734B0">
        <w:rPr>
          <w:rFonts w:ascii="Times New Roman" w:eastAsia="Times New Roman" w:hAnsi="Times New Roman" w:cs="Times New Roman"/>
          <w:sz w:val="24"/>
          <w:szCs w:val="24"/>
          <w:lang w:eastAsia="ru-RU"/>
        </w:rPr>
        <w:t xml:space="preserve"> «Патриотическое воспитание несовершеннолетних в МО «Томаринский городской округ»</w:t>
      </w:r>
    </w:p>
    <w:p w:rsidR="007B43CD" w:rsidRPr="005734B0"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34B0">
        <w:rPr>
          <w:rFonts w:ascii="Times New Roman" w:eastAsia="Times New Roman" w:hAnsi="Times New Roman" w:cs="Times New Roman"/>
          <w:b/>
          <w:sz w:val="24"/>
          <w:szCs w:val="24"/>
          <w:lang w:eastAsia="ru-RU"/>
        </w:rPr>
        <w:t>-подпрограмма 4</w:t>
      </w:r>
      <w:r w:rsidRPr="005734B0">
        <w:rPr>
          <w:rFonts w:ascii="Times New Roman" w:eastAsia="Times New Roman" w:hAnsi="Times New Roman" w:cs="Times New Roman"/>
          <w:sz w:val="24"/>
          <w:szCs w:val="24"/>
          <w:lang w:eastAsia="ru-RU"/>
        </w:rPr>
        <w:t xml:space="preserve">   «Безопасность образовательных учреждений в МО «Томаринский городской округ»</w:t>
      </w:r>
    </w:p>
    <w:p w:rsidR="001A5EC7" w:rsidRPr="005734B0" w:rsidRDefault="001A5EC7"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1 «Развитие кадрового потенциала»</w:t>
      </w:r>
    </w:p>
    <w:p w:rsidR="001A5EC7" w:rsidRPr="005734B0" w:rsidRDefault="001A5EC7"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2 «Летний отдых, оздоровление и занятость детей и молодежи»</w:t>
      </w:r>
    </w:p>
    <w:p w:rsidR="001A5EC7" w:rsidRPr="005734B0" w:rsidRDefault="001A5EC7" w:rsidP="001A5EC7">
      <w:pPr>
        <w:spacing w:after="0" w:line="240" w:lineRule="auto"/>
        <w:jc w:val="both"/>
        <w:rPr>
          <w:rFonts w:ascii="Times New Roman" w:eastAsia="Calibri" w:hAnsi="Times New Roman" w:cs="Times New Roman"/>
          <w:sz w:val="24"/>
          <w:szCs w:val="24"/>
        </w:rPr>
      </w:pPr>
      <w:proofErr w:type="gramStart"/>
      <w:r w:rsidRPr="005734B0">
        <w:rPr>
          <w:rFonts w:ascii="Times New Roman" w:eastAsia="Calibri" w:hAnsi="Times New Roman" w:cs="Times New Roman"/>
          <w:sz w:val="24"/>
          <w:szCs w:val="24"/>
        </w:rPr>
        <w:t>Отдельное мероприятие  №  3 «Строительство комплекса школа-детский сад на 150 школьников и 50 дошкольников в с. Пензенское» (кадастровые работы, изыскательские работы, проектные работы, экспертные работы, строительство)</w:t>
      </w:r>
      <w:proofErr w:type="gramEnd"/>
    </w:p>
    <w:p w:rsidR="001A5EC7" w:rsidRPr="005734B0" w:rsidRDefault="00E727B9"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4 «Охрана семьи и детства»</w:t>
      </w:r>
      <w:r w:rsidR="001A5EC7" w:rsidRPr="005734B0">
        <w:rPr>
          <w:rFonts w:ascii="Times New Roman" w:eastAsia="Calibri" w:hAnsi="Times New Roman" w:cs="Times New Roman"/>
          <w:sz w:val="24"/>
          <w:szCs w:val="24"/>
        </w:rPr>
        <w:t xml:space="preserve"> </w:t>
      </w:r>
    </w:p>
    <w:p w:rsidR="001A5EC7" w:rsidRPr="005734B0" w:rsidRDefault="00E727B9"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5 «</w:t>
      </w:r>
      <w:r w:rsidR="001A5EC7" w:rsidRPr="005734B0">
        <w:rPr>
          <w:rFonts w:ascii="Times New Roman" w:eastAsia="Calibri" w:hAnsi="Times New Roman" w:cs="Times New Roman"/>
          <w:sz w:val="24"/>
          <w:szCs w:val="24"/>
        </w:rPr>
        <w:t>Руководство и</w:t>
      </w:r>
      <w:r w:rsidRPr="005734B0">
        <w:rPr>
          <w:rFonts w:ascii="Times New Roman" w:eastAsia="Calibri" w:hAnsi="Times New Roman" w:cs="Times New Roman"/>
          <w:sz w:val="24"/>
          <w:szCs w:val="24"/>
        </w:rPr>
        <w:t xml:space="preserve"> управление в сфере образования»</w:t>
      </w:r>
    </w:p>
    <w:p w:rsidR="001A5EC7" w:rsidRPr="005734B0" w:rsidRDefault="00E727B9"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6 «</w:t>
      </w:r>
      <w:r w:rsidR="001A5EC7" w:rsidRPr="005734B0">
        <w:rPr>
          <w:rFonts w:ascii="Times New Roman" w:eastAsia="Calibri" w:hAnsi="Times New Roman" w:cs="Times New Roman"/>
          <w:sz w:val="24"/>
          <w:szCs w:val="24"/>
        </w:rPr>
        <w:t xml:space="preserve">Социальные </w:t>
      </w:r>
      <w:r w:rsidRPr="005734B0">
        <w:rPr>
          <w:rFonts w:ascii="Times New Roman" w:eastAsia="Calibri" w:hAnsi="Times New Roman" w:cs="Times New Roman"/>
          <w:sz w:val="24"/>
          <w:szCs w:val="24"/>
        </w:rPr>
        <w:t>гарантии работникам образования»</w:t>
      </w:r>
    </w:p>
    <w:p w:rsidR="001A5EC7" w:rsidRPr="005734B0" w:rsidRDefault="001A5EC7" w:rsidP="001A5EC7">
      <w:pPr>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Отдельное мероприятие  № 7 «Независимая оценка»</w:t>
      </w:r>
    </w:p>
    <w:p w:rsidR="001551FB" w:rsidRPr="001551FB" w:rsidRDefault="001551FB" w:rsidP="001551FB">
      <w:pPr>
        <w:spacing w:after="0" w:line="240" w:lineRule="auto"/>
        <w:jc w:val="both"/>
        <w:rPr>
          <w:rFonts w:ascii="Times New Roman" w:eastAsia="Calibri" w:hAnsi="Times New Roman" w:cs="Times New Roman"/>
          <w:sz w:val="24"/>
          <w:szCs w:val="24"/>
        </w:rPr>
      </w:pPr>
      <w:r w:rsidRPr="001551FB">
        <w:rPr>
          <w:rFonts w:ascii="Times New Roman" w:eastAsia="Calibri" w:hAnsi="Times New Roman" w:cs="Times New Roman"/>
          <w:sz w:val="24"/>
          <w:szCs w:val="24"/>
        </w:rPr>
        <w:t>Отдельное мероприятие № 8 «Обеспечение персонифицированного финансирования дополнительного образования детей»</w:t>
      </w:r>
    </w:p>
    <w:p w:rsidR="001551FB" w:rsidRPr="001551FB" w:rsidRDefault="001551FB" w:rsidP="001551FB">
      <w:pPr>
        <w:spacing w:after="0" w:line="240" w:lineRule="auto"/>
        <w:jc w:val="both"/>
        <w:rPr>
          <w:rFonts w:ascii="Times New Roman" w:eastAsia="Calibri" w:hAnsi="Times New Roman" w:cs="Times New Roman"/>
          <w:sz w:val="24"/>
          <w:szCs w:val="24"/>
        </w:rPr>
      </w:pPr>
      <w:r w:rsidRPr="001551FB">
        <w:rPr>
          <w:rFonts w:ascii="Times New Roman" w:eastAsia="Calibri" w:hAnsi="Times New Roman" w:cs="Times New Roman"/>
          <w:sz w:val="24"/>
          <w:szCs w:val="24"/>
        </w:rPr>
        <w:t>Федеральный проект «Современная школа»</w:t>
      </w:r>
    </w:p>
    <w:p w:rsidR="001551FB" w:rsidRPr="001551FB" w:rsidRDefault="001551FB" w:rsidP="001551FB">
      <w:pPr>
        <w:spacing w:after="0" w:line="240" w:lineRule="auto"/>
        <w:jc w:val="both"/>
        <w:rPr>
          <w:rFonts w:ascii="Times New Roman" w:eastAsia="Calibri" w:hAnsi="Times New Roman" w:cs="Times New Roman"/>
          <w:sz w:val="24"/>
          <w:szCs w:val="24"/>
        </w:rPr>
      </w:pPr>
      <w:r w:rsidRPr="001551FB">
        <w:rPr>
          <w:rFonts w:ascii="Times New Roman" w:eastAsia="Calibri" w:hAnsi="Times New Roman" w:cs="Times New Roman"/>
          <w:sz w:val="24"/>
          <w:szCs w:val="24"/>
        </w:rPr>
        <w:t>Федеральный  проект «Успех каждого ребенка»</w:t>
      </w:r>
    </w:p>
    <w:p w:rsidR="001551FB" w:rsidRPr="001551FB" w:rsidRDefault="001551FB" w:rsidP="001551FB">
      <w:pPr>
        <w:spacing w:after="0" w:line="240" w:lineRule="auto"/>
        <w:jc w:val="both"/>
        <w:rPr>
          <w:rFonts w:ascii="Times New Roman" w:eastAsia="Calibri" w:hAnsi="Times New Roman" w:cs="Times New Roman"/>
          <w:sz w:val="24"/>
          <w:szCs w:val="24"/>
        </w:rPr>
      </w:pPr>
      <w:r w:rsidRPr="001551FB">
        <w:rPr>
          <w:rFonts w:ascii="Times New Roman" w:eastAsia="Calibri" w:hAnsi="Times New Roman" w:cs="Times New Roman"/>
          <w:sz w:val="24"/>
          <w:szCs w:val="24"/>
        </w:rPr>
        <w:t>Федеральный проект «Патриотическое воспитание  граждан Российской Федерации»»</w:t>
      </w:r>
    </w:p>
    <w:p w:rsidR="007B43CD" w:rsidRPr="005734B0"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5734B0"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5734B0">
        <w:rPr>
          <w:rFonts w:ascii="Times New Roman" w:eastAsia="Calibri" w:hAnsi="Times New Roman" w:cs="Times New Roman"/>
          <w:b/>
          <w:sz w:val="24"/>
          <w:szCs w:val="24"/>
        </w:rPr>
        <w:t xml:space="preserve">Раздел </w:t>
      </w:r>
      <w:r w:rsidRPr="005734B0">
        <w:rPr>
          <w:rFonts w:ascii="Times New Roman" w:eastAsia="Calibri" w:hAnsi="Times New Roman" w:cs="Times New Roman"/>
          <w:b/>
          <w:sz w:val="24"/>
          <w:szCs w:val="24"/>
          <w:lang w:val="en-US"/>
        </w:rPr>
        <w:t>VI</w:t>
      </w:r>
      <w:r w:rsidRPr="005734B0">
        <w:rPr>
          <w:rFonts w:ascii="Times New Roman" w:eastAsia="Calibri" w:hAnsi="Times New Roman" w:cs="Times New Roman"/>
          <w:b/>
          <w:sz w:val="24"/>
          <w:szCs w:val="24"/>
        </w:rPr>
        <w:t xml:space="preserve"> Характеристика мер правового регулирования муниципальной программы</w:t>
      </w:r>
    </w:p>
    <w:p w:rsidR="007B43CD" w:rsidRPr="005734B0"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В процессе выполнения мероприятий Программы мер налогового, таможенного, тарифного, кредитного и иных мер государственного регулирования не предусмотрено.</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Основные меры правового регулирования направлены на обеспечение доступности качественного образования.</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Основные меры правового регулирования в сфере образования, направленные на достижение цели и (или) конечных результатов Программы, предусматривают разработку и принятие ряда нормативных правовых актов администрации МО «Томаринский городской округ», в том числе Постановлений администрации МО «Томаринский городской округ», приказов отдела образования МО «Томаринский городской округ», носящих</w:t>
      </w:r>
      <w:r w:rsidR="00193CD9" w:rsidRPr="005734B0">
        <w:rPr>
          <w:rFonts w:ascii="Times New Roman" w:eastAsia="Calibri" w:hAnsi="Times New Roman" w:cs="Times New Roman"/>
          <w:sz w:val="24"/>
          <w:szCs w:val="24"/>
        </w:rPr>
        <w:t xml:space="preserve"> нормативный правовой характер.</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7B43CD" w:rsidRPr="005734B0"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5734B0">
        <w:rPr>
          <w:rFonts w:ascii="Times New Roman" w:eastAsia="Calibri" w:hAnsi="Times New Roman" w:cs="Times New Roman"/>
          <w:b/>
          <w:sz w:val="24"/>
          <w:szCs w:val="24"/>
        </w:rPr>
        <w:t xml:space="preserve">Раздел </w:t>
      </w:r>
      <w:r w:rsidRPr="005734B0">
        <w:rPr>
          <w:rFonts w:ascii="Times New Roman" w:eastAsia="Calibri" w:hAnsi="Times New Roman" w:cs="Times New Roman"/>
          <w:b/>
          <w:sz w:val="24"/>
          <w:szCs w:val="24"/>
          <w:lang w:val="en-US"/>
        </w:rPr>
        <w:t>VII</w:t>
      </w:r>
      <w:r w:rsidRPr="005734B0">
        <w:rPr>
          <w:rFonts w:ascii="Times New Roman" w:eastAsia="Calibri" w:hAnsi="Times New Roman" w:cs="Times New Roman"/>
          <w:b/>
          <w:sz w:val="24"/>
          <w:szCs w:val="24"/>
        </w:rPr>
        <w:t xml:space="preserve"> Перечень целевых индикаторов (показателей) муниципальной программы</w:t>
      </w: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5734B0"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34B0">
        <w:rPr>
          <w:rFonts w:ascii="Times New Roman" w:eastAsia="Calibri" w:hAnsi="Times New Roman" w:cs="Times New Roman"/>
          <w:sz w:val="24"/>
          <w:szCs w:val="24"/>
        </w:rPr>
        <w:t>В качестве основных показателей, характеризующих реализацию Программы, определены следующие показатели:</w:t>
      </w:r>
    </w:p>
    <w:p w:rsidR="007B43CD" w:rsidRPr="005734B0" w:rsidRDefault="007B43CD" w:rsidP="001A5EC7">
      <w:pPr>
        <w:spacing w:after="0" w:line="240" w:lineRule="auto"/>
        <w:jc w:val="both"/>
        <w:rPr>
          <w:rFonts w:ascii="Times New Roman" w:eastAsia="Calibri" w:hAnsi="Times New Roman" w:cs="Times New Roman"/>
          <w:sz w:val="24"/>
          <w:szCs w:val="24"/>
          <w:lang w:eastAsia="ru-RU"/>
        </w:rPr>
      </w:pPr>
      <w:r w:rsidRPr="005734B0">
        <w:rPr>
          <w:rFonts w:ascii="Times New Roman" w:eastAsia="Calibri" w:hAnsi="Times New Roman" w:cs="Times New Roman"/>
          <w:sz w:val="24"/>
          <w:szCs w:val="24"/>
          <w:lang w:eastAsia="ru-RU"/>
        </w:rPr>
        <w:t>- Удельный вес численности детей  в возрасте от 3 до 7 лет, охваченных  различными формами дошкольного образования, в общей численности детей дошкольного возраста, в том числе в сельской местности</w:t>
      </w:r>
    </w:p>
    <w:p w:rsidR="007B43CD" w:rsidRPr="005734B0" w:rsidRDefault="007B43CD" w:rsidP="001A5EC7">
      <w:pPr>
        <w:spacing w:after="0" w:line="240" w:lineRule="auto"/>
        <w:jc w:val="both"/>
        <w:rPr>
          <w:rFonts w:ascii="Times New Roman" w:eastAsia="Calibri" w:hAnsi="Times New Roman" w:cs="Times New Roman"/>
          <w:sz w:val="24"/>
          <w:szCs w:val="24"/>
          <w:lang w:eastAsia="ru-RU"/>
        </w:rPr>
      </w:pPr>
      <w:r w:rsidRPr="005734B0">
        <w:rPr>
          <w:rFonts w:ascii="Times New Roman" w:eastAsia="Calibri" w:hAnsi="Times New Roman" w:cs="Times New Roman"/>
          <w:sz w:val="24"/>
          <w:szCs w:val="24"/>
          <w:lang w:eastAsia="ru-RU"/>
        </w:rPr>
        <w:t xml:space="preserve">- Обеспеченность детей дошкольного возраста местами в дошкольных образовательных учреждениях (количество мест на 1000 детей) </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5734B0">
        <w:rPr>
          <w:rFonts w:ascii="Times New Roman" w:eastAsia="Calibri" w:hAnsi="Times New Roman" w:cs="Times New Roman"/>
          <w:sz w:val="24"/>
          <w:szCs w:val="24"/>
          <w:lang w:eastAsia="ru-RU"/>
        </w:rPr>
        <w:t xml:space="preserve">- </w:t>
      </w:r>
      <w:r w:rsidRPr="005734B0">
        <w:rPr>
          <w:rFonts w:ascii="Times New Roman" w:eastAsia="Calibri" w:hAnsi="Times New Roman" w:cs="Times New Roman"/>
          <w:sz w:val="24"/>
          <w:szCs w:val="24"/>
        </w:rPr>
        <w:t>Отношение среднего балла единого государственного экзамена (в расчете на 1 предмет) в школе с лучшими результатами единого государственного</w:t>
      </w:r>
      <w:r w:rsidRPr="007B43CD">
        <w:rPr>
          <w:rFonts w:ascii="Times New Roman" w:eastAsia="Calibri" w:hAnsi="Times New Roman" w:cs="Times New Roman"/>
          <w:sz w:val="24"/>
          <w:szCs w:val="24"/>
        </w:rPr>
        <w:t xml:space="preserve"> экзамена к среднему баллу единого государственного экзамена (в расчете на 1 предмет) в школе с худшими результатами ЕГЭ</w:t>
      </w:r>
      <w:r w:rsidRPr="007B43CD">
        <w:rPr>
          <w:rFonts w:ascii="Times New Roman" w:eastAsia="Calibri" w:hAnsi="Times New Roman" w:cs="Times New Roman"/>
          <w:sz w:val="24"/>
          <w:szCs w:val="24"/>
          <w:lang w:eastAsia="ru-RU"/>
        </w:rPr>
        <w:t>;</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Удельный вес обучающихся,  участвующих  в олимпиадах и конкурсах различного уровня, в общей численности обучающихся;</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lang w:eastAsia="ru-RU"/>
        </w:rPr>
        <w:t xml:space="preserve">- </w:t>
      </w:r>
      <w:r w:rsidRPr="007B43CD">
        <w:rPr>
          <w:rFonts w:ascii="Times New Roman" w:eastAsia="Calibri" w:hAnsi="Times New Roman" w:cs="Times New Roman"/>
          <w:sz w:val="24"/>
          <w:szCs w:val="24"/>
        </w:rPr>
        <w:t>Доля  детей  в  возрасте  5  -  18  лет,                                обучающихся  по дополнительным                                общеобразовательным  программам  в  системе образования округа,  в  общей  численности детей этого возраста;</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w:t>
      </w:r>
      <w:r w:rsidRPr="007B43CD">
        <w:rPr>
          <w:rFonts w:ascii="Times New Roman" w:eastAsia="Calibri" w:hAnsi="Times New Roman" w:cs="Times New Roman"/>
          <w:color w:val="000000"/>
          <w:sz w:val="24"/>
          <w:szCs w:val="24"/>
        </w:rPr>
        <w:t>Количество проведенных  мероприятий   патриотической                       направленности;</w:t>
      </w:r>
    </w:p>
    <w:p w:rsidR="007B43CD" w:rsidRPr="007B43CD" w:rsidRDefault="007B43CD" w:rsidP="001A5EC7">
      <w:pPr>
        <w:spacing w:after="0" w:line="240" w:lineRule="auto"/>
        <w:jc w:val="both"/>
        <w:rPr>
          <w:rFonts w:ascii="Times New Roman" w:eastAsia="Calibri" w:hAnsi="Times New Roman" w:cs="Times New Roman"/>
          <w:color w:val="000000"/>
          <w:sz w:val="24"/>
          <w:szCs w:val="24"/>
        </w:rPr>
      </w:pPr>
      <w:r w:rsidRPr="007B43CD">
        <w:rPr>
          <w:rFonts w:ascii="Times New Roman" w:eastAsia="Calibri" w:hAnsi="Times New Roman" w:cs="Times New Roman"/>
          <w:color w:val="000000"/>
          <w:sz w:val="24"/>
          <w:szCs w:val="24"/>
        </w:rPr>
        <w:t xml:space="preserve">- Количество специалистов,  прошедших       подготовку (переподготовку) в области  патриотического воспитания                               </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Доля образовательных организаций получивших своевременное техническое обслуживание  и планово-предупредительный  ремонт систем обеспечения безопасности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Проведение тренировок по эвакуации  из здания учащихся, персонала образовательного учреждения, инструктажей по  безопасности  с персоналом, воспитанниками и учащимися образовательных учреждений</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lang w:eastAsia="ru-RU"/>
        </w:rPr>
        <w:t xml:space="preserve">- </w:t>
      </w:r>
      <w:r w:rsidRPr="007B43CD">
        <w:rPr>
          <w:rFonts w:ascii="Calibri" w:eastAsia="Calibri" w:hAnsi="Calibri" w:cs="Times New Roman"/>
        </w:rPr>
        <w:t xml:space="preserve"> </w:t>
      </w:r>
      <w:r w:rsidRPr="007B43CD">
        <w:rPr>
          <w:rFonts w:ascii="Times New Roman" w:eastAsia="Calibri" w:hAnsi="Times New Roman" w:cs="Times New Roman"/>
          <w:sz w:val="24"/>
          <w:szCs w:val="24"/>
        </w:rPr>
        <w:t>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Calibri" w:hAnsi="Times New Roman" w:cs="Times New Roman"/>
          <w:sz w:val="24"/>
          <w:szCs w:val="24"/>
        </w:rPr>
        <w:t xml:space="preserve">- </w:t>
      </w:r>
      <w:r w:rsidRPr="007B43CD">
        <w:rPr>
          <w:rFonts w:ascii="Times New Roman" w:eastAsia="Times New Roman" w:hAnsi="Times New Roman" w:cs="Times New Roman"/>
          <w:sz w:val="24"/>
          <w:szCs w:val="24"/>
          <w:lang w:eastAsia="ar-SA"/>
        </w:rPr>
        <w:t>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sz w:val="24"/>
          <w:szCs w:val="24"/>
          <w:lang w:eastAsia="ar-SA"/>
        </w:rPr>
      </w:pPr>
      <w:r w:rsidRPr="007B43CD">
        <w:rPr>
          <w:rFonts w:ascii="Times New Roman" w:eastAsia="Times New Roman" w:hAnsi="Times New Roman" w:cs="Calibri"/>
          <w:sz w:val="24"/>
          <w:szCs w:val="24"/>
          <w:lang w:eastAsia="ar-SA"/>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sz w:val="24"/>
          <w:szCs w:val="24"/>
          <w:lang w:eastAsia="ar-SA"/>
        </w:rPr>
      </w:pPr>
      <w:r w:rsidRPr="007B43CD">
        <w:rPr>
          <w:rFonts w:ascii="Times New Roman" w:eastAsia="Times New Roman" w:hAnsi="Times New Roman" w:cs="Calibri"/>
          <w:sz w:val="24"/>
          <w:szCs w:val="24"/>
          <w:lang w:eastAsia="ar-SA"/>
        </w:rPr>
        <w:t xml:space="preserve">- </w:t>
      </w:r>
      <w:r w:rsidRPr="007B43CD">
        <w:rPr>
          <w:rFonts w:ascii="Times New Roman" w:eastAsia="Times New Roman" w:hAnsi="Times New Roman" w:cs="Times New Roman"/>
          <w:sz w:val="24"/>
          <w:szCs w:val="24"/>
          <w:lang w:eastAsia="ru-RU"/>
        </w:rPr>
        <w:t>Удельный вес численности педагогических работников дошкольного образования, получивших педагогическое образование или прошедших переподготовку или повышение квалификации по данному направлению в общей численности педагогических работников дошкольного образования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xml:space="preserve">- </w:t>
      </w:r>
      <w:r w:rsidRPr="007B43CD">
        <w:rPr>
          <w:rFonts w:ascii="Times New Roman" w:eastAsia="Calibri" w:hAnsi="Times New Roman" w:cs="Times New Roman"/>
          <w:sz w:val="24"/>
          <w:szCs w:val="24"/>
        </w:rPr>
        <w:t>Доля педагогических работников дошкольных образовательных организаций, которым при прохождении аттестации присвоена первая или высшая категория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Повышение доли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организаций до 100% к 2016 году</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Times New Roman" w:hAnsi="Times New Roman" w:cs="Times New Roman"/>
          <w:sz w:val="24"/>
          <w:szCs w:val="24"/>
          <w:lang w:eastAsia="ar-SA"/>
        </w:rPr>
        <w:t xml:space="preserve">- </w:t>
      </w:r>
      <w:r w:rsidRPr="007B43CD">
        <w:rPr>
          <w:rFonts w:ascii="Times New Roman" w:eastAsia="Calibri" w:hAnsi="Times New Roman" w:cs="Times New Roman"/>
          <w:sz w:val="24"/>
          <w:szCs w:val="24"/>
          <w:lang w:eastAsia="ru-RU"/>
        </w:rPr>
        <w:t>Удельный вес численности учителей в возрасте до 35 лет в общей численности учителей общеобразовательных организаций</w:t>
      </w:r>
    </w:p>
    <w:p w:rsidR="007B43CD" w:rsidRPr="007B43CD" w:rsidRDefault="007B43CD" w:rsidP="001A5EC7">
      <w:pPr>
        <w:spacing w:line="240" w:lineRule="auto"/>
        <w:jc w:val="both"/>
        <w:rPr>
          <w:rFonts w:ascii="Times New Roman" w:eastAsia="Calibri" w:hAnsi="Times New Roman" w:cs="Times New Roman"/>
          <w:sz w:val="24"/>
          <w:szCs w:val="24"/>
        </w:rPr>
      </w:pPr>
      <w:proofErr w:type="gramStart"/>
      <w:r w:rsidRPr="007B43CD">
        <w:rPr>
          <w:rFonts w:ascii="Times New Roman" w:eastAsia="Calibri" w:hAnsi="Times New Roman" w:cs="Times New Roman"/>
          <w:sz w:val="24"/>
          <w:szCs w:val="24"/>
        </w:rPr>
        <w:t>- Удельный вес численности обучающихся на старшей ступени среднего (полного) общего образования, охваченных мероприятиями профессиональной ориентации, в общей их численности.</w:t>
      </w:r>
      <w:proofErr w:type="gramEnd"/>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w:t>
      </w:r>
      <w:r w:rsidRPr="007B43CD">
        <w:rPr>
          <w:rFonts w:ascii="Times New Roman" w:eastAsia="Times New Roman" w:hAnsi="Times New Roman" w:cs="Times New Roman"/>
          <w:sz w:val="24"/>
          <w:szCs w:val="24"/>
          <w:lang w:eastAsia="ru-RU"/>
        </w:rPr>
        <w:t xml:space="preserve"> Доля  муниципальных  образовательных учреждений, реализующих  программы  общего образования обустроенных  соответствующими объектами безопасности, в общей численности общеобразовательных организаций.</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 xml:space="preserve">       Перечень целевых индикаторов (показателей)</w:t>
      </w:r>
      <w:r w:rsidR="00E02378">
        <w:rPr>
          <w:rFonts w:ascii="Times New Roman" w:eastAsia="Times New Roman" w:hAnsi="Times New Roman" w:cs="Times New Roman"/>
          <w:color w:val="000000"/>
          <w:sz w:val="24"/>
          <w:szCs w:val="24"/>
          <w:lang w:eastAsia="ru-RU"/>
        </w:rPr>
        <w:t xml:space="preserve"> Программы приведен в Приложениях</w:t>
      </w:r>
      <w:r w:rsidRPr="007B43CD">
        <w:rPr>
          <w:rFonts w:ascii="Times New Roman" w:eastAsia="Times New Roman" w:hAnsi="Times New Roman" w:cs="Times New Roman"/>
          <w:color w:val="000000"/>
          <w:sz w:val="24"/>
          <w:szCs w:val="24"/>
          <w:lang w:eastAsia="ru-RU"/>
        </w:rPr>
        <w:t xml:space="preserve"> №2 </w:t>
      </w:r>
      <w:r w:rsidR="00E02378">
        <w:rPr>
          <w:rFonts w:ascii="Times New Roman" w:eastAsia="Times New Roman" w:hAnsi="Times New Roman" w:cs="Times New Roman"/>
          <w:color w:val="000000"/>
          <w:sz w:val="24"/>
          <w:szCs w:val="24"/>
          <w:lang w:eastAsia="ru-RU"/>
        </w:rPr>
        <w:t xml:space="preserve"> и 2а </w:t>
      </w:r>
      <w:r w:rsidRPr="007B43CD">
        <w:rPr>
          <w:rFonts w:ascii="Times New Roman" w:eastAsia="Times New Roman" w:hAnsi="Times New Roman" w:cs="Times New Roman"/>
          <w:color w:val="000000"/>
          <w:sz w:val="24"/>
          <w:szCs w:val="24"/>
          <w:lang w:eastAsia="ru-RU"/>
        </w:rPr>
        <w:t>к настоящей программе.</w:t>
      </w:r>
    </w:p>
    <w:p w:rsidR="007B43CD" w:rsidRPr="007B43CD" w:rsidRDefault="007B43CD" w:rsidP="001A5EC7">
      <w:pPr>
        <w:spacing w:before="100" w:beforeAutospacing="1" w:after="100" w:afterAutospacing="1" w:line="240" w:lineRule="auto"/>
        <w:ind w:right="34"/>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 xml:space="preserve">Раздел </w:t>
      </w:r>
      <w:r w:rsidRPr="007B43CD">
        <w:rPr>
          <w:rFonts w:ascii="Times New Roman" w:eastAsia="Calibri" w:hAnsi="Times New Roman" w:cs="Times New Roman"/>
          <w:b/>
          <w:sz w:val="24"/>
          <w:szCs w:val="24"/>
          <w:lang w:val="en-US"/>
        </w:rPr>
        <w:t>VIII</w:t>
      </w:r>
      <w:r w:rsidRPr="007B43CD">
        <w:rPr>
          <w:rFonts w:ascii="Times New Roman" w:eastAsia="Calibri" w:hAnsi="Times New Roman" w:cs="Times New Roman"/>
          <w:b/>
          <w:sz w:val="24"/>
          <w:szCs w:val="24"/>
        </w:rPr>
        <w:t xml:space="preserve"> Обоснование состава и значений соответствующих целевых индикаторов (показ</w:t>
      </w:r>
      <w:r w:rsidR="00193CD9">
        <w:rPr>
          <w:rFonts w:ascii="Times New Roman" w:eastAsia="Calibri" w:hAnsi="Times New Roman" w:cs="Times New Roman"/>
          <w:b/>
          <w:sz w:val="24"/>
          <w:szCs w:val="24"/>
        </w:rPr>
        <w:t>ателей) муниципальной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bookmarkStart w:id="11" w:name="Par766"/>
      <w:bookmarkEnd w:id="11"/>
      <w:r w:rsidRPr="007B43CD">
        <w:rPr>
          <w:rFonts w:ascii="Times New Roman" w:eastAsia="Calibri" w:hAnsi="Times New Roman" w:cs="Times New Roman"/>
          <w:sz w:val="24"/>
          <w:szCs w:val="24"/>
        </w:rPr>
        <w:t>Состав показателей (индикаторов) результативности и эффективности Программы определен в соответствии с ее целями, задачами и мероприятиями.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Набор показателей (индикаторов) сформирован таким образом, чтобы обеспечить: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наиболее значимых результатов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оптимизацию отчетности и информационных запросов.</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значения показателей (индикаторов) реализации Программы установлены на основании результатов статистического наблюдения в системе образования МО «Томаринский городской округ»,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Перечень показателей является открытым и предполагает замену в случае потери информативности отдельных показателей.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bookmarkStart w:id="12" w:name="Par934"/>
      <w:bookmarkEnd w:id="12"/>
      <w:r w:rsidRPr="007B43CD">
        <w:rPr>
          <w:rFonts w:ascii="Times New Roman" w:eastAsia="Calibri" w:hAnsi="Times New Roman" w:cs="Times New Roman"/>
          <w:b/>
          <w:sz w:val="24"/>
          <w:szCs w:val="24"/>
        </w:rPr>
        <w:t xml:space="preserve">Раздел </w:t>
      </w:r>
      <w:r w:rsidRPr="007B43CD">
        <w:rPr>
          <w:rFonts w:ascii="Times New Roman" w:eastAsia="Calibri" w:hAnsi="Times New Roman" w:cs="Times New Roman"/>
          <w:b/>
          <w:sz w:val="24"/>
          <w:szCs w:val="24"/>
          <w:lang w:val="en-US"/>
        </w:rPr>
        <w:t>IX</w:t>
      </w:r>
      <w:r w:rsidRPr="007B43CD">
        <w:rPr>
          <w:rFonts w:ascii="Times New Roman" w:eastAsia="Calibri" w:hAnsi="Times New Roman" w:cs="Times New Roman"/>
          <w:b/>
          <w:sz w:val="24"/>
          <w:szCs w:val="24"/>
        </w:rPr>
        <w:t>. Ресурсное обеспечение программы</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Расходы на реализацию Программы предусматриваются за счет средств областного и местного бюджета и иных источников.</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rPr>
      </w:pPr>
      <w:r w:rsidRPr="007B43CD">
        <w:rPr>
          <w:rFonts w:ascii="Times New Roman" w:eastAsia="Calibri" w:hAnsi="Times New Roman" w:cs="Times New Roman"/>
          <w:sz w:val="24"/>
          <w:szCs w:val="24"/>
        </w:rPr>
        <w:t xml:space="preserve">Ресурсное обеспечение и прогнозная (справочная) оценка расходов за счет всех источников финансирования на реализацию </w:t>
      </w:r>
      <w:r w:rsidR="00E02378">
        <w:rPr>
          <w:rFonts w:ascii="Times New Roman" w:eastAsia="Calibri" w:hAnsi="Times New Roman" w:cs="Times New Roman"/>
          <w:sz w:val="24"/>
          <w:szCs w:val="24"/>
        </w:rPr>
        <w:t>Программы приведены в приложениях</w:t>
      </w:r>
      <w:r w:rsidRPr="007B43CD">
        <w:rPr>
          <w:rFonts w:ascii="Times New Roman" w:eastAsia="Calibri" w:hAnsi="Times New Roman" w:cs="Times New Roman"/>
          <w:sz w:val="24"/>
          <w:szCs w:val="24"/>
        </w:rPr>
        <w:t xml:space="preserve"> № 3 </w:t>
      </w:r>
      <w:r w:rsidR="00E02378">
        <w:rPr>
          <w:rFonts w:ascii="Times New Roman" w:eastAsia="Calibri" w:hAnsi="Times New Roman" w:cs="Times New Roman"/>
          <w:sz w:val="24"/>
          <w:szCs w:val="24"/>
        </w:rPr>
        <w:t xml:space="preserve">и 3а </w:t>
      </w:r>
      <w:r w:rsidRPr="007B43CD">
        <w:rPr>
          <w:rFonts w:ascii="Times New Roman" w:eastAsia="Calibri" w:hAnsi="Times New Roman" w:cs="Times New Roman"/>
          <w:sz w:val="24"/>
          <w:szCs w:val="24"/>
        </w:rPr>
        <w:t>к настоящей Программе.</w:t>
      </w:r>
      <w:bookmarkStart w:id="13" w:name="Par980"/>
      <w:bookmarkEnd w:id="13"/>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bookmarkStart w:id="14" w:name="Par1030"/>
      <w:bookmarkEnd w:id="14"/>
      <w:r w:rsidRPr="007B43CD">
        <w:rPr>
          <w:rFonts w:ascii="Times New Roman" w:eastAsia="Calibri" w:hAnsi="Times New Roman" w:cs="Times New Roman"/>
          <w:b/>
          <w:sz w:val="24"/>
          <w:szCs w:val="24"/>
        </w:rPr>
        <w:t xml:space="preserve">Раздел </w:t>
      </w:r>
      <w:r w:rsidRPr="007B43CD">
        <w:rPr>
          <w:rFonts w:ascii="Times New Roman" w:eastAsia="Calibri" w:hAnsi="Times New Roman" w:cs="Times New Roman"/>
          <w:b/>
          <w:sz w:val="24"/>
          <w:szCs w:val="24"/>
          <w:lang w:val="en-US"/>
        </w:rPr>
        <w:t>X</w:t>
      </w:r>
      <w:r w:rsidRPr="007B43CD">
        <w:rPr>
          <w:rFonts w:ascii="Times New Roman" w:eastAsia="Calibri" w:hAnsi="Times New Roman" w:cs="Times New Roman"/>
          <w:b/>
          <w:sz w:val="24"/>
          <w:szCs w:val="24"/>
        </w:rPr>
        <w:t xml:space="preserve">. Меры регулирования и управления рисками </w:t>
      </w:r>
      <w:proofErr w:type="gramStart"/>
      <w:r w:rsidRPr="007B43CD">
        <w:rPr>
          <w:rFonts w:ascii="Times New Roman" w:eastAsia="Calibri" w:hAnsi="Times New Roman" w:cs="Times New Roman"/>
          <w:b/>
          <w:sz w:val="24"/>
          <w:szCs w:val="24"/>
        </w:rPr>
        <w:t>с</w:t>
      </w:r>
      <w:proofErr w:type="gramEnd"/>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 xml:space="preserve"> целью минимизации их влияния  на достижение целей  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Реализация Программы предполагает осуществление комплекса мер муниципального регулирования: правового, финансового и организационного характера, обеспечивающих практическое достижение целей и задач.</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В целях минимизации рисков в процессе реализации Программы предусматривается создание эффективной системы управления на основе четкого распределения функций, полномочий и ответственности основных исполнителей в соответствии с планом реализации Программы.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К числу внешних факторов и условий, которые могут оказать влияние на достижение значений показателей, относятся: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недостаточное финансирование;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Программой мероприятий, а также устанавливающие иные требования по сравнению с </w:t>
      </w:r>
      <w:proofErr w:type="gramStart"/>
      <w:r w:rsidRPr="007B43CD">
        <w:rPr>
          <w:rFonts w:ascii="Times New Roman" w:eastAsia="Calibri" w:hAnsi="Times New Roman" w:cs="Times New Roman"/>
          <w:sz w:val="24"/>
          <w:szCs w:val="24"/>
        </w:rPr>
        <w:t>действующими</w:t>
      </w:r>
      <w:proofErr w:type="gramEnd"/>
      <w:r w:rsidRPr="007B43CD">
        <w:rPr>
          <w:rFonts w:ascii="Times New Roman" w:eastAsia="Calibri" w:hAnsi="Times New Roman" w:cs="Times New Roman"/>
          <w:sz w:val="24"/>
          <w:szCs w:val="24"/>
        </w:rPr>
        <w:t xml:space="preserve"> к содержанию образования и условиям осуществления образовательной деятельности;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политические факторы: изменение приоритетов государственной политики в сфере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социальные факторы: изменение социальных установок профессионального педагогического сообщества и населения, обусловливающие снижение необходимого уровня общественной поддержки предусмотренных Программой мероприятий.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Управление реализацией Программы осуществляет отдел образования МО «Томаринский городской округ».</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Отдел образования МО «Томаринский городской округ»  в пределах своих полномочий: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организует реализацию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принимает решение о внесении изменений в Программу;</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несет ответственность за достижение целевых индикаторов и показателей Программы, а также конечных результатов ее реализации.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Основными мерами управления рисками с целью минимизации их влияния на достижение целей Программы выступают следующие: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мониторинг;</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открытость и подотчетность;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научно-методическое и экспертно-аналитическое сопровождение;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информационное сопровождение и общественные коммуникации.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193CD9"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 xml:space="preserve">Раздел </w:t>
      </w:r>
      <w:r w:rsidRPr="007B43CD">
        <w:rPr>
          <w:rFonts w:ascii="Times New Roman" w:eastAsia="Calibri" w:hAnsi="Times New Roman" w:cs="Times New Roman"/>
          <w:b/>
          <w:sz w:val="24"/>
          <w:szCs w:val="24"/>
          <w:lang w:val="en-US"/>
        </w:rPr>
        <w:t>XI</w:t>
      </w:r>
      <w:r w:rsidRPr="007B43CD">
        <w:rPr>
          <w:rFonts w:ascii="Times New Roman" w:eastAsia="Calibri" w:hAnsi="Times New Roman" w:cs="Times New Roman"/>
          <w:b/>
          <w:sz w:val="24"/>
          <w:szCs w:val="24"/>
        </w:rPr>
        <w:t>. Методика</w:t>
      </w:r>
      <w:r w:rsidR="00193CD9">
        <w:rPr>
          <w:rFonts w:ascii="Times New Roman" w:eastAsia="Calibri" w:hAnsi="Times New Roman" w:cs="Times New Roman"/>
          <w:b/>
          <w:sz w:val="24"/>
          <w:szCs w:val="24"/>
        </w:rPr>
        <w:t xml:space="preserve"> оценки эффективности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Для оценки эффективности реализации Программы используются целевые индикаторы по направлениям, которые отражают выполнение ее мероприятий.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Степень достижения ожидаемых результатов планируется измерять на основании сопоставления фактически достигнутых значений целевых индикаторов с их плановыми значениями.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Сопоставление значений целевых индикаторов производится по каждому расчетному и базовому показателям.</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Программа предполагает использование системы индикаторов, характеризующих текущие и конечные результаты ее реализации.</w:t>
      </w:r>
    </w:p>
    <w:p w:rsidR="001A5EC7" w:rsidRDefault="001A5EC7"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2A0F4A" w:rsidRDefault="002A0F4A"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5750D5" w:rsidRDefault="005750D5"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5750D5" w:rsidRDefault="005750D5"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p>
    <w:p w:rsidR="007B43CD" w:rsidRPr="007B43CD" w:rsidRDefault="007B43CD"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r w:rsidRPr="007B43CD">
        <w:rPr>
          <w:rFonts w:ascii="Times New Roman" w:eastAsia="Calibri" w:hAnsi="Times New Roman" w:cs="Times New Roman"/>
        </w:rPr>
        <w:t>Подпрограмма N 1</w:t>
      </w:r>
    </w:p>
    <w:p w:rsidR="007B43CD" w:rsidRPr="007B43CD" w:rsidRDefault="007B43CD" w:rsidP="001A5EC7">
      <w:pPr>
        <w:widowControl w:val="0"/>
        <w:autoSpaceDE w:val="0"/>
        <w:autoSpaceDN w:val="0"/>
        <w:adjustRightInd w:val="0"/>
        <w:spacing w:after="0" w:line="240" w:lineRule="auto"/>
        <w:ind w:left="5103"/>
        <w:jc w:val="center"/>
        <w:rPr>
          <w:rFonts w:ascii="Times New Roman" w:eastAsia="Calibri" w:hAnsi="Times New Roman" w:cs="Times New Roman"/>
        </w:rPr>
      </w:pPr>
      <w:r w:rsidRPr="007B43CD">
        <w:rPr>
          <w:rFonts w:ascii="Times New Roman" w:eastAsia="Calibri" w:hAnsi="Times New Roman" w:cs="Times New Roman"/>
        </w:rPr>
        <w:t>к муниципальной  программе</w:t>
      </w:r>
    </w:p>
    <w:p w:rsidR="007B43CD" w:rsidRPr="007B43CD" w:rsidRDefault="007B43CD" w:rsidP="001A5EC7">
      <w:pPr>
        <w:widowControl w:val="0"/>
        <w:autoSpaceDE w:val="0"/>
        <w:autoSpaceDN w:val="0"/>
        <w:adjustRightInd w:val="0"/>
        <w:spacing w:after="0" w:line="240" w:lineRule="auto"/>
        <w:ind w:left="5103"/>
        <w:jc w:val="center"/>
        <w:rPr>
          <w:rFonts w:ascii="Times New Roman" w:eastAsia="Calibri" w:hAnsi="Times New Roman" w:cs="Times New Roman"/>
        </w:rPr>
      </w:pPr>
      <w:r w:rsidRPr="007B43CD">
        <w:rPr>
          <w:rFonts w:ascii="Times New Roman" w:eastAsia="Calibri" w:hAnsi="Times New Roman" w:cs="Times New Roman"/>
        </w:rPr>
        <w:t>МО «Томаринский городской округ»</w:t>
      </w:r>
    </w:p>
    <w:p w:rsidR="007B43CD" w:rsidRPr="007B43CD" w:rsidRDefault="007B43CD" w:rsidP="001A5EC7">
      <w:pPr>
        <w:widowControl w:val="0"/>
        <w:autoSpaceDE w:val="0"/>
        <w:autoSpaceDN w:val="0"/>
        <w:adjustRightInd w:val="0"/>
        <w:spacing w:after="0" w:line="240" w:lineRule="auto"/>
        <w:ind w:left="5103"/>
        <w:jc w:val="center"/>
        <w:rPr>
          <w:rFonts w:ascii="Times New Roman" w:eastAsia="Calibri" w:hAnsi="Times New Roman" w:cs="Times New Roman"/>
        </w:rPr>
      </w:pPr>
      <w:r w:rsidRPr="007B43CD">
        <w:rPr>
          <w:rFonts w:ascii="Times New Roman" w:eastAsia="Calibri" w:hAnsi="Times New Roman" w:cs="Times New Roman"/>
        </w:rPr>
        <w:t>"Развитие образования",</w:t>
      </w:r>
      <w:r w:rsidR="00676F68">
        <w:rPr>
          <w:rFonts w:ascii="Times New Roman" w:eastAsia="Calibri" w:hAnsi="Times New Roman" w:cs="Times New Roman"/>
        </w:rPr>
        <w:t xml:space="preserve"> </w:t>
      </w:r>
      <w:r w:rsidRPr="007B43CD">
        <w:rPr>
          <w:rFonts w:ascii="Times New Roman" w:eastAsia="Calibri" w:hAnsi="Times New Roman" w:cs="Times New Roman"/>
        </w:rPr>
        <w:t>утвержденной постановлением администрации МО «Томаринский городской округ» от 28.07.2014 N 528</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Паспорт подпрограммы </w:t>
      </w:r>
    </w:p>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5" w:name="Par1058"/>
      <w:r w:rsidRPr="007B43CD">
        <w:rPr>
          <w:rFonts w:ascii="Times New Roman" w:eastAsia="Times New Roman" w:hAnsi="Times New Roman" w:cs="Times New Roman"/>
          <w:sz w:val="24"/>
          <w:szCs w:val="24"/>
          <w:lang w:eastAsia="ru-RU"/>
        </w:rPr>
        <w:t xml:space="preserve">«Развитее качества и доступности   дошкольного образования» </w:t>
      </w:r>
    </w:p>
    <w:bookmarkEnd w:id="15"/>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МО «Томаринский городской округ» </w:t>
      </w:r>
    </w:p>
    <w:p w:rsidR="007B43CD" w:rsidRPr="007B43CD" w:rsidRDefault="007B43CD" w:rsidP="001A5EC7">
      <w:pPr>
        <w:shd w:val="clear" w:color="auto" w:fill="FFFFFF"/>
        <w:spacing w:after="0" w:line="240" w:lineRule="auto"/>
        <w:jc w:val="both"/>
        <w:rPr>
          <w:rFonts w:ascii="Times New Roman" w:eastAsia="Times New Roman" w:hAnsi="Times New Roman" w:cs="Times New Roman"/>
          <w:b/>
          <w:bCs/>
          <w:sz w:val="28"/>
          <w:szCs w:val="28"/>
          <w:lang w:eastAsia="ru-RU"/>
        </w:rPr>
      </w:pPr>
    </w:p>
    <w:tbl>
      <w:tblPr>
        <w:tblW w:w="10490"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6946"/>
      </w:tblGrid>
      <w:tr w:rsidR="007B43CD" w:rsidRPr="007B43CD" w:rsidTr="007B43CD">
        <w:trPr>
          <w:trHeight w:val="545"/>
          <w:jc w:val="center"/>
        </w:trPr>
        <w:tc>
          <w:tcPr>
            <w:tcW w:w="3544" w:type="dxa"/>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Наименование подпрограммы        </w:t>
            </w:r>
          </w:p>
        </w:tc>
        <w:tc>
          <w:tcPr>
            <w:tcW w:w="6946" w:type="dxa"/>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Calibri"/>
                <w:sz w:val="24"/>
                <w:szCs w:val="24"/>
                <w:lang w:eastAsia="ru-RU"/>
              </w:rPr>
              <w:t>Подпрограмма   «</w:t>
            </w:r>
            <w:r w:rsidR="00E02378">
              <w:rPr>
                <w:rFonts w:ascii="Times New Roman" w:eastAsia="Times New Roman" w:hAnsi="Times New Roman" w:cs="Times New Roman"/>
                <w:sz w:val="24"/>
                <w:szCs w:val="24"/>
                <w:lang w:eastAsia="ru-RU"/>
              </w:rPr>
              <w:t>Развити</w:t>
            </w:r>
            <w:r w:rsidRPr="007B43CD">
              <w:rPr>
                <w:rFonts w:ascii="Times New Roman" w:eastAsia="Times New Roman" w:hAnsi="Times New Roman" w:cs="Times New Roman"/>
                <w:sz w:val="24"/>
                <w:szCs w:val="24"/>
                <w:lang w:eastAsia="ru-RU"/>
              </w:rPr>
              <w:t xml:space="preserve">е качества и доступности дошкольного образования»  МО «Томаринский городской округ» </w:t>
            </w:r>
            <w:r w:rsidRPr="007B43CD">
              <w:rPr>
                <w:rFonts w:ascii="Times New Roman" w:eastAsia="Times New Roman" w:hAnsi="Times New Roman" w:cs="Calibri"/>
                <w:sz w:val="24"/>
                <w:szCs w:val="24"/>
                <w:lang w:eastAsia="ru-RU"/>
              </w:rPr>
              <w:t xml:space="preserve"> (далее - подпрограмма)</w:t>
            </w:r>
          </w:p>
          <w:p w:rsidR="007B43CD" w:rsidRPr="007B43CD" w:rsidRDefault="007B43CD" w:rsidP="001A5EC7">
            <w:pPr>
              <w:spacing w:after="0" w:line="240" w:lineRule="auto"/>
              <w:rPr>
                <w:rFonts w:ascii="Times New Roman" w:eastAsia="Calibri" w:hAnsi="Times New Roman" w:cs="Times New Roman"/>
                <w:sz w:val="24"/>
                <w:szCs w:val="24"/>
                <w:lang w:eastAsia="ru-RU"/>
              </w:rPr>
            </w:pPr>
          </w:p>
        </w:tc>
      </w:tr>
      <w:tr w:rsidR="007B43CD" w:rsidRPr="007B43CD" w:rsidTr="007B43CD">
        <w:trPr>
          <w:trHeight w:val="285"/>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Ответственный исполнитель подпрограммы</w:t>
            </w:r>
          </w:p>
        </w:tc>
        <w:tc>
          <w:tcPr>
            <w:tcW w:w="6946" w:type="dxa"/>
          </w:tcPr>
          <w:p w:rsidR="007B43CD" w:rsidRPr="007B43CD" w:rsidRDefault="007B43CD" w:rsidP="001A5EC7">
            <w:pPr>
              <w:spacing w:before="100" w:beforeAutospacing="1" w:after="100" w:afterAutospacing="1" w:line="240" w:lineRule="auto"/>
              <w:ind w:right="34"/>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Отдел образования МО «Томаринский городской округ»</w:t>
            </w:r>
          </w:p>
        </w:tc>
      </w:tr>
      <w:tr w:rsidR="007B43CD" w:rsidRPr="007B43CD" w:rsidTr="007B43CD">
        <w:trPr>
          <w:trHeight w:val="383"/>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Соисполнители подпрограммы</w:t>
            </w:r>
          </w:p>
        </w:tc>
        <w:tc>
          <w:tcPr>
            <w:tcW w:w="6946" w:type="dxa"/>
          </w:tcPr>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Дошкольные образовательные организации МО «Томаринский городской округ»</w:t>
            </w:r>
          </w:p>
        </w:tc>
      </w:tr>
      <w:tr w:rsidR="007B43CD" w:rsidRPr="007B43CD" w:rsidTr="007B43CD">
        <w:trPr>
          <w:trHeight w:val="915"/>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Цель подпрограммы</w:t>
            </w:r>
          </w:p>
        </w:tc>
        <w:tc>
          <w:tcPr>
            <w:tcW w:w="6946" w:type="dxa"/>
          </w:tcPr>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Обеспечение    доступности    качественного дошкольного   образования   в   МО «Томаринский городской округ» Сахалинской области</w:t>
            </w:r>
          </w:p>
        </w:tc>
      </w:tr>
      <w:tr w:rsidR="007B43CD" w:rsidRPr="007B43CD" w:rsidTr="007B43CD">
        <w:trPr>
          <w:trHeight w:val="3340"/>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Задачи подпрограммы</w:t>
            </w:r>
          </w:p>
        </w:tc>
        <w:tc>
          <w:tcPr>
            <w:tcW w:w="6946" w:type="dxa"/>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1.Ликвидация  очередности  на   зачисление детей    в    дошкольные    образовательные организации и обеспечение 100%  доступности дошкольного   образования   для   детей   в возрасте от 3 до 7 лет.</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2.Формирование механизмов,  обеспечивающих равный   доступ   населения    к    услугам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3.Обеспечение  высокого   качества   услуг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7B43CD">
              <w:rPr>
                <w:rFonts w:ascii="Times New Roman" w:eastAsia="Times New Roman" w:hAnsi="Times New Roman" w:cs="Calibri"/>
                <w:sz w:val="24"/>
                <w:szCs w:val="24"/>
                <w:lang w:eastAsia="ru-RU"/>
              </w:rPr>
              <w:t xml:space="preserve">4.Улучшение материально-технического обеспечения дошкольных образовательных организаций; </w:t>
            </w:r>
            <w:r w:rsidRPr="007B43CD">
              <w:rPr>
                <w:rFonts w:ascii="Times New Roman" w:eastAsia="Times New Roman" w:hAnsi="Times New Roman" w:cs="Calibri"/>
                <w:sz w:val="24"/>
                <w:szCs w:val="24"/>
                <w:lang w:eastAsia="ru-RU"/>
              </w:rPr>
              <w:br/>
              <w:t xml:space="preserve">5. Обеспечение преемственности на ступенях дошкольного и начального общего образования.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color w:val="000000"/>
                <w:sz w:val="24"/>
                <w:szCs w:val="24"/>
                <w:lang w:eastAsia="ru-RU"/>
              </w:rPr>
            </w:pPr>
            <w:r w:rsidRPr="007B43CD">
              <w:rPr>
                <w:rFonts w:ascii="Times New Roman" w:eastAsia="Times New Roman" w:hAnsi="Times New Roman" w:cs="Calibri"/>
                <w:sz w:val="24"/>
                <w:szCs w:val="24"/>
                <w:lang w:eastAsia="ru-RU"/>
              </w:rPr>
              <w:t>6.  Создать современные комфортные условия для эффективного и безопасного обучения и воспитания детей</w:t>
            </w:r>
            <w:proofErr w:type="gramStart"/>
            <w:r w:rsidRPr="007B43CD">
              <w:rPr>
                <w:rFonts w:ascii="Times New Roman" w:eastAsia="Times New Roman" w:hAnsi="Times New Roman" w:cs="Calibri"/>
                <w:sz w:val="24"/>
                <w:szCs w:val="24"/>
                <w:lang w:eastAsia="ru-RU"/>
              </w:rPr>
              <w:t xml:space="preserve">.»                                                                                                                                                           </w:t>
            </w:r>
            <w:proofErr w:type="gramEnd"/>
          </w:p>
        </w:tc>
      </w:tr>
      <w:tr w:rsidR="007B43CD" w:rsidRPr="007B43CD" w:rsidTr="007B43CD">
        <w:trPr>
          <w:jc w:val="center"/>
        </w:trPr>
        <w:tc>
          <w:tcPr>
            <w:tcW w:w="3544" w:type="dxa"/>
            <w:shd w:val="clear" w:color="auto" w:fill="FFFFFF"/>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Целевые индикаторы и показатели подпрограммы</w:t>
            </w:r>
          </w:p>
        </w:tc>
        <w:tc>
          <w:tcPr>
            <w:tcW w:w="6946" w:type="dxa"/>
            <w:shd w:val="clear" w:color="auto" w:fill="FFFFFF"/>
          </w:tcPr>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доступность  дошкольного образования (отношение численности детей в возрасте  от 3 до 7 лет, получающих дошкольное образование, в текущем году  и численность детей в возрасте  от 3 от 7 лет, находящихся  в очереди  на получение в текущем году дошкольного образовани</w:t>
            </w:r>
            <w:proofErr w:type="gramStart"/>
            <w:r w:rsidRPr="007B43CD">
              <w:rPr>
                <w:rFonts w:ascii="Times New Roman" w:eastAsia="Calibri" w:hAnsi="Times New Roman" w:cs="Times New Roman"/>
                <w:sz w:val="24"/>
                <w:szCs w:val="24"/>
                <w:lang w:eastAsia="ru-RU"/>
              </w:rPr>
              <w:t>я-</w:t>
            </w:r>
            <w:proofErr w:type="gramEnd"/>
            <w:r w:rsidRPr="007B43CD">
              <w:rPr>
                <w:rFonts w:ascii="Times New Roman" w:eastAsia="Calibri" w:hAnsi="Times New Roman" w:cs="Times New Roman"/>
                <w:sz w:val="24"/>
                <w:szCs w:val="24"/>
                <w:lang w:eastAsia="ru-RU"/>
              </w:rPr>
              <w:t xml:space="preserve"> обеспеченность детей дошкольного возраста местами в дошкольных образовательных учреждениях (количество мест на 1000 детей.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удельный вес численности детей в возрасте    от  0  до  3  лет,  охваченных  программами   поддержки   раннего   развития,   в   общей   численности     детей      соответствующего возраста</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Calibri" w:hAnsi="Times New Roman" w:cs="Times New Roman"/>
                <w:sz w:val="24"/>
                <w:szCs w:val="24"/>
              </w:rPr>
              <w:t>- удельный вес численности педагогических работников дошкольного образования, получивших педагогическое образование или прошедших переподготовку или повышение квалификации по данному направлению в общей численности педагогических работников дошкольного образования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д</w:t>
            </w:r>
            <w:r w:rsidRPr="007B43CD">
              <w:rPr>
                <w:rFonts w:ascii="Times New Roman" w:eastAsia="Calibri" w:hAnsi="Times New Roman" w:cs="Times New Roman"/>
                <w:sz w:val="24"/>
                <w:szCs w:val="24"/>
              </w:rPr>
              <w:t>оля педагогических работников дошкольных образовательных организаций, которым при прохождении аттестации присвоена первая или высшая категория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повышение доли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организаций до 100% к 2016 году</w:t>
            </w:r>
          </w:p>
        </w:tc>
      </w:tr>
      <w:tr w:rsidR="007B43CD" w:rsidRPr="007B43CD" w:rsidTr="007B43CD">
        <w:trPr>
          <w:jc w:val="center"/>
        </w:trPr>
        <w:tc>
          <w:tcPr>
            <w:tcW w:w="3544" w:type="dxa"/>
          </w:tcPr>
          <w:p w:rsidR="007B43CD" w:rsidRPr="007B43CD" w:rsidRDefault="00BC7396"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7B43CD" w:rsidRPr="007B43CD">
              <w:rPr>
                <w:rFonts w:ascii="Times New Roman" w:eastAsia="Calibri" w:hAnsi="Times New Roman" w:cs="Times New Roman"/>
                <w:sz w:val="24"/>
                <w:szCs w:val="24"/>
              </w:rPr>
              <w:t>роки реализации Программы</w:t>
            </w:r>
          </w:p>
        </w:tc>
        <w:tc>
          <w:tcPr>
            <w:tcW w:w="6946" w:type="dxa"/>
          </w:tcPr>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Срок  реализа</w:t>
            </w:r>
            <w:r w:rsidR="00676F68">
              <w:rPr>
                <w:rFonts w:ascii="Times New Roman" w:eastAsia="Times New Roman" w:hAnsi="Times New Roman" w:cs="Times New Roman"/>
                <w:sz w:val="24"/>
                <w:szCs w:val="24"/>
                <w:lang w:eastAsia="ru-RU"/>
              </w:rPr>
              <w:t>ции  Подпрограммы  2015  -  2025</w:t>
            </w:r>
            <w:r w:rsidRPr="007B43CD">
              <w:rPr>
                <w:rFonts w:ascii="Times New Roman" w:eastAsia="Times New Roman" w:hAnsi="Times New Roman" w:cs="Times New Roman"/>
                <w:sz w:val="24"/>
                <w:szCs w:val="24"/>
                <w:lang w:eastAsia="ru-RU"/>
              </w:rPr>
              <w:t xml:space="preserve"> годы:</w:t>
            </w:r>
          </w:p>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B43CD" w:rsidRPr="007B43CD" w:rsidTr="007B43CD">
        <w:trPr>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sz w:val="24"/>
                <w:szCs w:val="24"/>
                <w:lang w:eastAsia="ru-RU"/>
              </w:rPr>
              <w:t>Объем и источники финансирования по годам</w:t>
            </w:r>
          </w:p>
        </w:tc>
        <w:tc>
          <w:tcPr>
            <w:tcW w:w="6946" w:type="dxa"/>
          </w:tcPr>
          <w:p w:rsidR="00B30FA5" w:rsidRPr="00B30FA5" w:rsidRDefault="00B30FA5" w:rsidP="00B30FA5">
            <w:pPr>
              <w:spacing w:after="0" w:line="240" w:lineRule="auto"/>
              <w:jc w:val="both"/>
              <w:rPr>
                <w:rFonts w:ascii="Times New Roman" w:eastAsia="Times New Roman" w:hAnsi="Times New Roman" w:cs="Times New Roman"/>
                <w:sz w:val="24"/>
                <w:szCs w:val="24"/>
                <w:lang w:eastAsia="ru-RU"/>
              </w:rPr>
            </w:pPr>
            <w:r w:rsidRPr="00B30FA5">
              <w:rPr>
                <w:rFonts w:ascii="Times New Roman" w:eastAsia="Times New Roman" w:hAnsi="Times New Roman" w:cs="Times New Roman"/>
                <w:sz w:val="24"/>
                <w:szCs w:val="24"/>
                <w:lang w:eastAsia="ru-RU"/>
              </w:rPr>
              <w:t>Подпрограмма предусматривает финансирование мероприятий за счёт средств бюджета МО «Томаринский городской округ» и средств областного  бюджета.</w:t>
            </w:r>
          </w:p>
          <w:p w:rsidR="00E20ED9" w:rsidRPr="00E20ED9" w:rsidRDefault="00E20ED9" w:rsidP="00E20E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67 857,14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72 325,30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83 657,40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71 543,70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95 773,55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2020 год – 106 036,90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115 161,70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2022 год – 142 063,80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118 101,10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89 535,30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80 434,70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Всего 1 042 490,59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 том числе средства местного бюджета</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8 364,14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15 036,40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16 156,90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13 698,40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19 095,00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2020 год –  24 238,50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36 756,10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2022 год –  39 669,80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40 862,10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26682,20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17 581,60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Всего 258 141,14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в том числе средства областного  бюджета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59 493,00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57 288,90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67 500,50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57 845,30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76 678,55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2020 год –   81 798,40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78 405,60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2022 год –   102 394,00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77 239,00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62 853,10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62 853,10 тыс. рублей.</w:t>
            </w:r>
          </w:p>
          <w:p w:rsidR="007B43CD" w:rsidRPr="00FF6122"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E20ED9">
              <w:rPr>
                <w:rFonts w:ascii="Times New Roman" w:eastAsia="Times New Roman" w:hAnsi="Times New Roman" w:cs="Times New Roman"/>
                <w:sz w:val="24"/>
                <w:szCs w:val="24"/>
                <w:lang w:eastAsia="ru-RU"/>
              </w:rPr>
              <w:t>Всего        784 349,45  тыс. рублей.</w:t>
            </w:r>
          </w:p>
        </w:tc>
      </w:tr>
      <w:tr w:rsidR="007B43CD" w:rsidRPr="007B43CD" w:rsidTr="007B43CD">
        <w:trPr>
          <w:jc w:val="center"/>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Ожидаемые результаты реализации подпрограммы</w:t>
            </w:r>
          </w:p>
        </w:tc>
        <w:tc>
          <w:tcPr>
            <w:tcW w:w="6946" w:type="dxa"/>
          </w:tcPr>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будут обеспечены государственные гарантии    общедоступности       и        бесплатности качественного дошкольного образования;</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обеспеченность детей в возрасте от 3 до 7 лет   услугами   дошкольного    образования  составит  100%;</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будет   сформирована   система    раннего  развития детей (от 0 до 3 лет)</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color w:val="000000"/>
                <w:sz w:val="24"/>
                <w:szCs w:val="24"/>
                <w:lang w:eastAsia="ar-SA"/>
              </w:rPr>
            </w:pPr>
            <w:r w:rsidRPr="007B43CD">
              <w:rPr>
                <w:rFonts w:ascii="Times New Roman" w:eastAsia="Times New Roman" w:hAnsi="Times New Roman" w:cs="Calibri"/>
                <w:color w:val="000000"/>
                <w:sz w:val="24"/>
                <w:szCs w:val="24"/>
                <w:lang w:eastAsia="ar-SA"/>
              </w:rPr>
              <w:t>- среднемесячная заработная плата педагогических работников муниципальных образовательных организаций дошкольного образования будет соответствовать среднемесячной заработной плате организаций общего образования в регионе, повысится качество кадрового состава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все педагогические работники к 2018 году будут иметь педагогическое образование или пройдут переподготовку или повышение квалификации по данному направлению</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доля педагогических работников дошкольных образовательных организаций, которым при прохождении аттестации присвоена первая или высшая категория составит не менее 36 %</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доля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организаций к  2016 году составит не менее  100% </w:t>
            </w:r>
          </w:p>
        </w:tc>
      </w:tr>
    </w:tbl>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1.Характеристика текущего состояния, основные проблемы</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в сфере образования МО «Томаринский городской округ»</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В период с 2011 по 2013 года в МО «Томаринский городской округ» была реализована  муниципальная программа «Развитие дошкольного образования  на 2011-2013 годы».</w:t>
      </w:r>
      <w:r w:rsidRPr="007B43CD">
        <w:rPr>
          <w:rFonts w:ascii="Times New Roman" w:eastAsia="Times New Roman" w:hAnsi="Times New Roman" w:cs="Times New Roman"/>
          <w:sz w:val="24"/>
          <w:szCs w:val="24"/>
          <w:lang w:eastAsia="ar-SA"/>
        </w:rPr>
        <w:t xml:space="preserve"> Целевая программа «Развитие дошкольного образования в МО «Томаринский городской округ»» на 2011-2013 годы</w:t>
      </w:r>
      <w:r w:rsidRPr="007B43CD">
        <w:rPr>
          <w:rFonts w:ascii="Times New Roman" w:eastAsia="Times New Roman" w:hAnsi="Times New Roman" w:cs="Times New Roman"/>
          <w:sz w:val="24"/>
          <w:szCs w:val="24"/>
          <w:lang w:eastAsia="ru-RU"/>
        </w:rPr>
        <w:t xml:space="preserve">, </w:t>
      </w:r>
      <w:r w:rsidRPr="007B43CD">
        <w:rPr>
          <w:rFonts w:ascii="Times New Roman" w:eastAsia="Times New Roman" w:hAnsi="Times New Roman" w:cs="Times New Roman"/>
          <w:sz w:val="24"/>
          <w:szCs w:val="24"/>
          <w:lang w:eastAsia="ar-SA"/>
        </w:rPr>
        <w:t xml:space="preserve">направлена на решение вопросов дошкольного образования,   </w:t>
      </w:r>
      <w:r w:rsidRPr="007B43CD">
        <w:rPr>
          <w:rFonts w:ascii="Times New Roman" w:eastAsia="Times New Roman" w:hAnsi="Times New Roman" w:cs="Times New Roman"/>
          <w:sz w:val="24"/>
          <w:szCs w:val="24"/>
          <w:lang w:eastAsia="ru-RU"/>
        </w:rPr>
        <w:t>которая предусматривала расходы на аттестацию и лицензирование действующих ДОУ, обеспечение их новыми информационными и коммуникационными технологиями для повышения качества образования, а также на текущий ремонт помещений. Мероприятия по реализации программы позволили достигнуть следующих результатов:</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1.Открыты дополнительные дошкольные группы в муниципальных общеобразовательных учреждениях  округа.</w:t>
      </w:r>
      <w:r w:rsidRPr="007B43CD">
        <w:rPr>
          <w:rFonts w:ascii="Times New Roman" w:eastAsia="Times New Roman" w:hAnsi="Times New Roman" w:cs="Times New Roman"/>
          <w:sz w:val="24"/>
          <w:szCs w:val="24"/>
          <w:lang w:eastAsia="ru-RU"/>
        </w:rPr>
        <w:t xml:space="preserve"> </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2011 году одна группа на 15 мест при МБОУ СОШ с. Ильинское. (приказ отдела образования от 21.12.2011г. №352-а);</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в 22.08.2012 г.  группа на 12 мест  при МБО СОШ с. Пензенское</w:t>
      </w:r>
      <w:proofErr w:type="gramStart"/>
      <w:r w:rsidRPr="007B43CD">
        <w:rPr>
          <w:rFonts w:ascii="Times New Roman" w:eastAsia="Times New Roman" w:hAnsi="Times New Roman" w:cs="Times New Roman"/>
          <w:sz w:val="24"/>
          <w:szCs w:val="24"/>
          <w:lang w:eastAsia="ru-RU"/>
        </w:rPr>
        <w:t>.</w:t>
      </w:r>
      <w:proofErr w:type="gramEnd"/>
      <w:r w:rsidRPr="007B43CD">
        <w:rPr>
          <w:rFonts w:ascii="Times New Roman" w:eastAsia="Times New Roman" w:hAnsi="Times New Roman" w:cs="Times New Roman"/>
          <w:sz w:val="24"/>
          <w:szCs w:val="24"/>
          <w:lang w:eastAsia="ru-RU"/>
        </w:rPr>
        <w:t xml:space="preserve"> (</w:t>
      </w:r>
      <w:proofErr w:type="gramStart"/>
      <w:r w:rsidRPr="007B43CD">
        <w:rPr>
          <w:rFonts w:ascii="Times New Roman" w:eastAsia="Times New Roman" w:hAnsi="Times New Roman" w:cs="Times New Roman"/>
          <w:sz w:val="24"/>
          <w:szCs w:val="24"/>
          <w:lang w:eastAsia="ru-RU"/>
        </w:rPr>
        <w:t>п</w:t>
      </w:r>
      <w:proofErr w:type="gramEnd"/>
      <w:r w:rsidRPr="007B43CD">
        <w:rPr>
          <w:rFonts w:ascii="Times New Roman" w:eastAsia="Times New Roman" w:hAnsi="Times New Roman" w:cs="Times New Roman"/>
          <w:sz w:val="24"/>
          <w:szCs w:val="24"/>
          <w:lang w:eastAsia="ru-RU"/>
        </w:rPr>
        <w:t>риказ отдела образования от 21.08.2012 № 231-а).</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В соответствии с долгосрочной целевой программой Сахалинской области «Обеспечение доступности дошкольного образования в Сахалинской области на 2011-2015 годы» в феврале 2012 года  открыты две группы на 40 мест при МБОУ СОШ с. Красногорск.</w:t>
      </w:r>
    </w:p>
    <w:p w:rsidR="007B43CD" w:rsidRPr="007B43CD" w:rsidRDefault="007B43CD" w:rsidP="001A5EC7">
      <w:pPr>
        <w:spacing w:after="0" w:line="240" w:lineRule="auto"/>
        <w:jc w:val="both"/>
        <w:rPr>
          <w:rFonts w:ascii="Times New Roman" w:eastAsia="Times New Roman" w:hAnsi="Times New Roman" w:cs="Times New Roman"/>
          <w:color w:val="000000"/>
          <w:sz w:val="24"/>
          <w:szCs w:val="24"/>
          <w:lang w:eastAsia="ru-RU"/>
        </w:rPr>
      </w:pPr>
    </w:p>
    <w:p w:rsidR="007B43CD" w:rsidRPr="007B43CD" w:rsidRDefault="007B43CD" w:rsidP="001A5EC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1-6 лет увеличилась с 58%  в 2011 году до 68% в 2013 году, что составляет 10%. </w:t>
      </w:r>
    </w:p>
    <w:p w:rsidR="007B43CD" w:rsidRPr="007B43CD" w:rsidRDefault="007B43CD" w:rsidP="001A5EC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На реализацию муниципальной программы «Развитие дошкольного образования  на 2011-2013 годы» было выделено 1500 тыс. руб., из  них:</w:t>
      </w:r>
    </w:p>
    <w:p w:rsidR="007B43CD" w:rsidRPr="007B43CD" w:rsidRDefault="007B43CD" w:rsidP="001A5EC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1320730,4 рублей израсходовано на проведение текущих ремонтов;</w:t>
      </w:r>
    </w:p>
    <w:p w:rsidR="007B43CD" w:rsidRPr="007B43CD" w:rsidRDefault="007B43CD" w:rsidP="001A5EC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-179269,6 рублей израсходовано на приобретение компьютерного и технологического оборудования. Что позволило улучшить материально-техническое оснащение детских садов, условия содержания детей.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r w:rsidRPr="007B43CD">
        <w:rPr>
          <w:rFonts w:ascii="Times New Roman" w:eastAsia="Times New Roman" w:hAnsi="Times New Roman" w:cs="Times New Roman"/>
          <w:color w:val="000000"/>
          <w:sz w:val="24"/>
          <w:szCs w:val="24"/>
          <w:lang w:eastAsia="ru-RU"/>
        </w:rPr>
        <w:t>В настоящее время на территории муниципального образования «Томаринский городской округ» услуги дошкольного образования оказывают 3 муниципальных бюджетных образовательных учреждения и 7 групп при общеобразовательных учреждениях.</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Услугами муниципальных дошкольных образовательных учреждений МО «Томаринский городской округ» пользуются – 375 детей. Дошкольные образовательные учреждения МО «Томаринский городской округ» имеют лицензию на ведение образовательной деятельности.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Охват услугами дошкольного образования с 2-7 лет в различных формах составляет 68 %.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Система дошкольных образовательных учреждений в районе направлена на удовлетворение образовательных запросов населения, в том числе на оказание услуг детям 6 – 7 лет, не посещающим детский сад, с целью выравнивания стартовых возможностей детей при поступлении в школу.</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 xml:space="preserve">Группы </w:t>
      </w:r>
      <w:proofErr w:type="spellStart"/>
      <w:r w:rsidRPr="007B43CD">
        <w:rPr>
          <w:rFonts w:ascii="Times New Roman" w:eastAsia="Times New Roman" w:hAnsi="Times New Roman" w:cs="Times New Roman"/>
          <w:color w:val="000000"/>
          <w:sz w:val="24"/>
          <w:szCs w:val="24"/>
          <w:lang w:eastAsia="ru-RU"/>
        </w:rPr>
        <w:t>предшкольной</w:t>
      </w:r>
      <w:proofErr w:type="spellEnd"/>
      <w:r w:rsidRPr="007B43CD">
        <w:rPr>
          <w:rFonts w:ascii="Times New Roman" w:eastAsia="Times New Roman" w:hAnsi="Times New Roman" w:cs="Times New Roman"/>
          <w:color w:val="000000"/>
          <w:sz w:val="24"/>
          <w:szCs w:val="24"/>
          <w:lang w:eastAsia="ru-RU"/>
        </w:rPr>
        <w:t xml:space="preserve"> подготовки функционируют при МБОУ ДОД ЦДТ г. Томари и с. Красногорск. Их посещают 30 детей.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 xml:space="preserve">Условия для получения дошкольного образования в группах </w:t>
      </w:r>
      <w:proofErr w:type="spellStart"/>
      <w:r w:rsidRPr="007B43CD">
        <w:rPr>
          <w:rFonts w:ascii="Times New Roman" w:eastAsia="Times New Roman" w:hAnsi="Times New Roman" w:cs="Times New Roman"/>
          <w:color w:val="000000"/>
          <w:sz w:val="24"/>
          <w:szCs w:val="24"/>
          <w:lang w:eastAsia="ru-RU"/>
        </w:rPr>
        <w:t>предшкольной</w:t>
      </w:r>
      <w:proofErr w:type="spellEnd"/>
      <w:r w:rsidRPr="007B43CD">
        <w:rPr>
          <w:rFonts w:ascii="Times New Roman" w:eastAsia="Times New Roman" w:hAnsi="Times New Roman" w:cs="Times New Roman"/>
          <w:color w:val="000000"/>
          <w:sz w:val="24"/>
          <w:szCs w:val="24"/>
          <w:lang w:eastAsia="ru-RU"/>
        </w:rPr>
        <w:t xml:space="preserve"> подготовки максимально приближены к условиям детского сада.</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Показатели, характеризующие развитие системы</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дошкольного образования МО «Томаринский городской округ»</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за период с 2011 года по 2013 год</w:t>
      </w:r>
    </w:p>
    <w:tbl>
      <w:tblPr>
        <w:tblW w:w="10224" w:type="dxa"/>
        <w:tblInd w:w="75" w:type="dxa"/>
        <w:tblCellMar>
          <w:left w:w="0" w:type="dxa"/>
          <w:right w:w="0" w:type="dxa"/>
        </w:tblCellMar>
        <w:tblLook w:val="04A0" w:firstRow="1" w:lastRow="0" w:firstColumn="1" w:lastColumn="0" w:noHBand="0" w:noVBand="1"/>
      </w:tblPr>
      <w:tblGrid>
        <w:gridCol w:w="6479"/>
        <w:gridCol w:w="1226"/>
        <w:gridCol w:w="839"/>
        <w:gridCol w:w="840"/>
        <w:gridCol w:w="840"/>
      </w:tblGrid>
      <w:tr w:rsidR="007B43CD" w:rsidRPr="007B43CD" w:rsidTr="007B43CD">
        <w:trPr>
          <w:trHeight w:val="441"/>
        </w:trPr>
        <w:tc>
          <w:tcPr>
            <w:tcW w:w="6479" w:type="dxa"/>
            <w:tcBorders>
              <w:top w:val="single" w:sz="8" w:space="0" w:color="auto"/>
              <w:left w:val="single" w:sz="8" w:space="0" w:color="auto"/>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i/>
                <w:iCs/>
                <w:color w:val="000000"/>
                <w:sz w:val="20"/>
                <w:szCs w:val="20"/>
                <w:lang w:eastAsia="ru-RU"/>
              </w:rPr>
              <w:t> </w:t>
            </w:r>
            <w:r w:rsidRPr="007B43CD">
              <w:rPr>
                <w:rFonts w:ascii="Times New Roman" w:eastAsia="Times New Roman" w:hAnsi="Times New Roman" w:cs="Times New Roman"/>
                <w:color w:val="000000"/>
                <w:sz w:val="24"/>
                <w:szCs w:val="24"/>
                <w:lang w:eastAsia="ru-RU"/>
              </w:rPr>
              <w:t>Наименование целевого показателя</w:t>
            </w:r>
          </w:p>
        </w:tc>
        <w:tc>
          <w:tcPr>
            <w:tcW w:w="1226"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Единица  </w:t>
            </w:r>
            <w:r w:rsidRPr="007B43CD">
              <w:rPr>
                <w:rFonts w:ascii="Times New Roman" w:eastAsia="Times New Roman" w:hAnsi="Times New Roman" w:cs="Times New Roman"/>
                <w:color w:val="000000"/>
                <w:sz w:val="24"/>
                <w:szCs w:val="24"/>
                <w:lang w:eastAsia="ru-RU"/>
              </w:rPr>
              <w:br/>
              <w:t>измерения</w:t>
            </w:r>
          </w:p>
        </w:tc>
        <w:tc>
          <w:tcPr>
            <w:tcW w:w="839"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2011</w:t>
            </w:r>
            <w:r w:rsidRPr="007B43CD">
              <w:rPr>
                <w:rFonts w:ascii="Times New Roman" w:eastAsia="Times New Roman" w:hAnsi="Times New Roman" w:cs="Times New Roman"/>
                <w:color w:val="000000"/>
                <w:sz w:val="24"/>
                <w:szCs w:val="24"/>
                <w:lang w:eastAsia="ru-RU"/>
              </w:rPr>
              <w:br/>
              <w:t>год</w:t>
            </w:r>
          </w:p>
        </w:tc>
        <w:tc>
          <w:tcPr>
            <w:tcW w:w="840"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2012 </w:t>
            </w:r>
            <w:r w:rsidRPr="007B43CD">
              <w:rPr>
                <w:rFonts w:ascii="Times New Roman" w:eastAsia="Times New Roman" w:hAnsi="Times New Roman" w:cs="Times New Roman"/>
                <w:color w:val="000000"/>
                <w:sz w:val="24"/>
                <w:szCs w:val="24"/>
                <w:lang w:eastAsia="ru-RU"/>
              </w:rPr>
              <w:br/>
              <w:t>год</w:t>
            </w:r>
          </w:p>
        </w:tc>
        <w:tc>
          <w:tcPr>
            <w:tcW w:w="840"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2013 </w:t>
            </w:r>
            <w:r w:rsidRPr="007B43CD">
              <w:rPr>
                <w:rFonts w:ascii="Times New Roman" w:eastAsia="Times New Roman" w:hAnsi="Times New Roman" w:cs="Times New Roman"/>
                <w:color w:val="000000"/>
                <w:sz w:val="24"/>
                <w:szCs w:val="24"/>
                <w:lang w:eastAsia="ru-RU"/>
              </w:rPr>
              <w:br/>
              <w:t>год</w:t>
            </w:r>
          </w:p>
        </w:tc>
      </w:tr>
      <w:tr w:rsidR="007B43CD" w:rsidRPr="007B43CD" w:rsidTr="007B43CD">
        <w:trPr>
          <w:trHeight w:val="661"/>
        </w:trPr>
        <w:tc>
          <w:tcPr>
            <w:tcW w:w="6479"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Процент охвата детей  МО «Томаринский городской округ» дошкольным образованием в возрасте с 1 года до 6 лет.</w:t>
            </w:r>
          </w:p>
        </w:tc>
        <w:tc>
          <w:tcPr>
            <w:tcW w:w="1226"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w:t>
            </w:r>
          </w:p>
        </w:tc>
        <w:tc>
          <w:tcPr>
            <w:tcW w:w="839"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58</w:t>
            </w:r>
          </w:p>
        </w:tc>
        <w:tc>
          <w:tcPr>
            <w:tcW w:w="840"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67</w:t>
            </w:r>
          </w:p>
        </w:tc>
        <w:tc>
          <w:tcPr>
            <w:tcW w:w="840"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68</w:t>
            </w:r>
          </w:p>
        </w:tc>
      </w:tr>
      <w:tr w:rsidR="007B43CD" w:rsidRPr="007B43CD" w:rsidTr="007B43CD">
        <w:trPr>
          <w:trHeight w:val="441"/>
        </w:trPr>
        <w:tc>
          <w:tcPr>
            <w:tcW w:w="6479"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Количество дошкольных групп в муниципальных образовательных  учреждениях МО «Томаринский городской округ»</w:t>
            </w:r>
          </w:p>
        </w:tc>
        <w:tc>
          <w:tcPr>
            <w:tcW w:w="1226"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ед.</w:t>
            </w:r>
          </w:p>
        </w:tc>
        <w:tc>
          <w:tcPr>
            <w:tcW w:w="839"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16</w:t>
            </w:r>
          </w:p>
        </w:tc>
        <w:tc>
          <w:tcPr>
            <w:tcW w:w="840"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20</w:t>
            </w:r>
          </w:p>
        </w:tc>
        <w:tc>
          <w:tcPr>
            <w:tcW w:w="840" w:type="dxa"/>
            <w:tcBorders>
              <w:top w:val="nil"/>
              <w:left w:val="nil"/>
              <w:bottom w:val="single" w:sz="8" w:space="0" w:color="auto"/>
              <w:right w:val="single" w:sz="8" w:space="0" w:color="auto"/>
            </w:tcBorders>
            <w:shd w:val="clear" w:color="auto" w:fill="auto"/>
            <w:tcMar>
              <w:top w:w="0" w:type="dxa"/>
              <w:left w:w="75" w:type="dxa"/>
              <w:bottom w:w="0" w:type="dxa"/>
              <w:right w:w="75" w:type="dxa"/>
            </w:tcMar>
            <w:hideMark/>
          </w:tcPr>
          <w:p w:rsidR="007B43CD" w:rsidRPr="007B43CD" w:rsidRDefault="007B43CD" w:rsidP="001A5EC7">
            <w:pPr>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20</w:t>
            </w:r>
          </w:p>
        </w:tc>
      </w:tr>
    </w:tbl>
    <w:p w:rsidR="007B43CD" w:rsidRPr="007B43CD" w:rsidRDefault="007B43CD" w:rsidP="001A5EC7">
      <w:pPr>
        <w:spacing w:before="240" w:after="24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            Развитие системы обеспечения качественными образовательными услугами в сфере дошкольного образования МО «Томаринский городской округ» направлено на гармоничное, адекватное возрастным особенностям развитие детей дошкольного возраста. Качественное дошкольное образование призвано обеспечить для каждого ребенка тот уровень развития, который позволил бы ему быть успешным в начальной школе и на последующих ступенях образования.</w:t>
      </w:r>
      <w:r w:rsidRPr="007B43CD">
        <w:rPr>
          <w:rFonts w:ascii="Times New Roman" w:eastAsia="Times New Roman" w:hAnsi="Times New Roman" w:cs="Times New Roman"/>
          <w:sz w:val="24"/>
          <w:szCs w:val="24"/>
          <w:lang w:eastAsia="ru-RU"/>
        </w:rPr>
        <w:t xml:space="preserve"> В дошкольных  организациях района работает  31 педагог. Анализ образовательного уровня педагогов показывает, что в ДОУ работают специалисты с высшим (5 педагогов) и средне - специальным (21 педагог)  педагогическим образованием.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В настоящее время все дошкольные организации работают по образовательной программе «Программа воспитания  и обучения в детском саду» под ред. Васильевой М.Н., В.В. Гербовой, Т.С. Комаровой, с использованием примерной программы Н.Е. </w:t>
      </w:r>
      <w:proofErr w:type="spellStart"/>
      <w:r w:rsidRPr="007B43CD">
        <w:rPr>
          <w:rFonts w:ascii="Times New Roman" w:eastAsia="Times New Roman" w:hAnsi="Times New Roman" w:cs="Times New Roman"/>
          <w:sz w:val="24"/>
          <w:szCs w:val="24"/>
          <w:lang w:eastAsia="ru-RU"/>
        </w:rPr>
        <w:t>Вераксы</w:t>
      </w:r>
      <w:proofErr w:type="spellEnd"/>
      <w:r w:rsidRPr="007B43CD">
        <w:rPr>
          <w:rFonts w:ascii="Times New Roman" w:eastAsia="Times New Roman" w:hAnsi="Times New Roman" w:cs="Times New Roman"/>
          <w:sz w:val="24"/>
          <w:szCs w:val="24"/>
          <w:lang w:eastAsia="ru-RU"/>
        </w:rPr>
        <w:t xml:space="preserve">, Т.С. Комаровой «От рождения до школы».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В практической работе с детьми широко используются инновационные образовательные технологии, традиционные и нетрадиционные методы и формы. С целью углубления знаний детей и выполнения требований государственного образовательного стандарта используются парциальные программы: "Юный эколог" С.Н. Николаева; «Ладушки» </w:t>
      </w:r>
      <w:proofErr w:type="spellStart"/>
      <w:r w:rsidRPr="007B43CD">
        <w:rPr>
          <w:rFonts w:ascii="Times New Roman" w:eastAsia="Times New Roman" w:hAnsi="Times New Roman" w:cs="Times New Roman"/>
          <w:sz w:val="24"/>
          <w:szCs w:val="24"/>
          <w:lang w:eastAsia="ru-RU"/>
        </w:rPr>
        <w:t>Каплунова</w:t>
      </w:r>
      <w:proofErr w:type="spellEnd"/>
      <w:r w:rsidRPr="007B43CD">
        <w:rPr>
          <w:rFonts w:ascii="Times New Roman" w:eastAsia="Times New Roman" w:hAnsi="Times New Roman" w:cs="Times New Roman"/>
          <w:sz w:val="24"/>
          <w:szCs w:val="24"/>
          <w:lang w:eastAsia="ru-RU"/>
        </w:rPr>
        <w:t xml:space="preserve"> И.В.; «Росинка» В.Н. </w:t>
      </w:r>
      <w:proofErr w:type="spellStart"/>
      <w:r w:rsidRPr="007B43CD">
        <w:rPr>
          <w:rFonts w:ascii="Times New Roman" w:eastAsia="Times New Roman" w:hAnsi="Times New Roman" w:cs="Times New Roman"/>
          <w:sz w:val="24"/>
          <w:szCs w:val="24"/>
          <w:lang w:eastAsia="ru-RU"/>
        </w:rPr>
        <w:t>Замолочная</w:t>
      </w:r>
      <w:proofErr w:type="spellEnd"/>
      <w:r w:rsidRPr="007B43CD">
        <w:rPr>
          <w:rFonts w:ascii="Times New Roman" w:eastAsia="Times New Roman" w:hAnsi="Times New Roman" w:cs="Times New Roman"/>
          <w:sz w:val="24"/>
          <w:szCs w:val="24"/>
          <w:lang w:eastAsia="ru-RU"/>
        </w:rPr>
        <w:t xml:space="preserve"> и </w:t>
      </w:r>
      <w:proofErr w:type="spellStart"/>
      <w:r w:rsidRPr="007B43CD">
        <w:rPr>
          <w:rFonts w:ascii="Times New Roman" w:eastAsia="Times New Roman" w:hAnsi="Times New Roman" w:cs="Times New Roman"/>
          <w:sz w:val="24"/>
          <w:szCs w:val="24"/>
          <w:lang w:eastAsia="ru-RU"/>
        </w:rPr>
        <w:t>д.р</w:t>
      </w:r>
      <w:proofErr w:type="spellEnd"/>
      <w:r w:rsidRPr="007B43CD">
        <w:rPr>
          <w:rFonts w:ascii="Times New Roman" w:eastAsia="Times New Roman" w:hAnsi="Times New Roman" w:cs="Times New Roman"/>
          <w:sz w:val="24"/>
          <w:szCs w:val="24"/>
          <w:lang w:eastAsia="ru-RU"/>
        </w:rPr>
        <w:t>.</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дошкольных образовательных организациях проводятся обучающие семинары, индивидуальные и комплексные консультации для педагогов.  Муниципальные дошкольные образовательные организации активно участвуют в конкурсной деятельности.</w:t>
      </w:r>
    </w:p>
    <w:p w:rsidR="007B43CD" w:rsidRPr="007B43CD" w:rsidRDefault="007B43CD" w:rsidP="001A5EC7">
      <w:pPr>
        <w:spacing w:after="0"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sz w:val="24"/>
          <w:szCs w:val="24"/>
          <w:lang w:eastAsia="ru-RU"/>
        </w:rPr>
        <w:t xml:space="preserve">           </w:t>
      </w:r>
      <w:r w:rsidRPr="007B43CD">
        <w:rPr>
          <w:rFonts w:ascii="Times New Roman" w:eastAsia="Times New Roman" w:hAnsi="Times New Roman" w:cs="Times New Roman"/>
          <w:color w:val="000000"/>
          <w:sz w:val="24"/>
          <w:szCs w:val="24"/>
          <w:lang w:eastAsia="ru-RU"/>
        </w:rPr>
        <w:t xml:space="preserve">В районе выстраивается система работы по реализации преемственности в обучении между детскими садами и группами, и начальной школой, которая выражается в плановой работе методических объединений, проведении проблемных курсов для педагогов, совместных семинаров - совещаний для учителей и воспитателей. </w:t>
      </w:r>
    </w:p>
    <w:p w:rsidR="007B43CD" w:rsidRPr="007B43CD" w:rsidRDefault="007B43CD" w:rsidP="001A5EC7">
      <w:pPr>
        <w:spacing w:after="0"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Целью совместной работы педагогов школ и дошкольных образовательных организаций является определение общих тенденций, преемственных связей для организации деятельности по выравниванию стартовых возможностей выпускников дошкольных образовательных организаций при поступлении в школу. </w:t>
      </w:r>
    </w:p>
    <w:p w:rsidR="007B43CD" w:rsidRPr="007B43CD" w:rsidRDefault="007B43CD" w:rsidP="001A5EC7">
      <w:pPr>
        <w:shd w:val="clear" w:color="auto" w:fill="FFFFFF"/>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За последние три года наблюдается увеличение потребности педагогов ДОУ в обновлении программно-методического процесса. Стимулируется экспериментальная и инновационная деятельность дошкольных образовательных организаций и педагогических работников, реализующих региональные и муниципальные эксперименты и проекты. </w:t>
      </w:r>
    </w:p>
    <w:p w:rsidR="007B43CD" w:rsidRPr="007B43CD" w:rsidRDefault="007B43CD" w:rsidP="001A5EC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sz w:val="24"/>
          <w:szCs w:val="24"/>
          <w:lang w:eastAsia="ru-RU"/>
        </w:rPr>
        <w:t>Вместе с тем, несмотря на предпринимаемые меры в работе системы образования</w:t>
      </w:r>
      <w:r w:rsidRPr="007B43CD">
        <w:rPr>
          <w:rFonts w:ascii="Times New Roman" w:eastAsia="Times New Roman" w:hAnsi="Times New Roman" w:cs="Times New Roman"/>
          <w:color w:val="000000"/>
          <w:sz w:val="24"/>
          <w:szCs w:val="24"/>
          <w:lang w:eastAsia="ru-RU"/>
        </w:rPr>
        <w:t xml:space="preserve"> существуют проблемы, основными из которых являются: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Symbol" w:eastAsia="Times New Roman" w:hAnsi="Symbol" w:cs="Times New Roman"/>
          <w:color w:val="000000"/>
          <w:sz w:val="24"/>
          <w:szCs w:val="24"/>
          <w:lang w:eastAsia="ru-RU"/>
        </w:rPr>
        <w:t></w:t>
      </w:r>
      <w:r w:rsidRPr="007B43CD">
        <w:rPr>
          <w:rFonts w:ascii="Symbol" w:eastAsia="Times New Roman" w:hAnsi="Symbol" w:cs="Times New Roman"/>
          <w:color w:val="000000"/>
          <w:sz w:val="24"/>
          <w:szCs w:val="24"/>
          <w:lang w:eastAsia="ru-RU"/>
        </w:rPr>
        <w:t></w:t>
      </w:r>
      <w:r w:rsidRPr="007B43CD">
        <w:rPr>
          <w:rFonts w:ascii="Times New Roman" w:eastAsia="Times New Roman" w:hAnsi="Times New Roman" w:cs="Times New Roman"/>
          <w:color w:val="000000"/>
          <w:sz w:val="24"/>
          <w:szCs w:val="24"/>
          <w:lang w:eastAsia="ru-RU"/>
        </w:rPr>
        <w:t>острая потребность в новом научно-методическом обеспечении образовательного процесса в соответствии с федеральными государственными требованиями к условиям реализации образовательной программы;</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Symbol" w:eastAsia="Times New Roman" w:hAnsi="Symbol" w:cs="Times New Roman"/>
          <w:color w:val="000000"/>
          <w:sz w:val="24"/>
          <w:szCs w:val="24"/>
          <w:lang w:eastAsia="ru-RU"/>
        </w:rPr>
        <w:t></w:t>
      </w:r>
      <w:r w:rsidRPr="007B43CD">
        <w:rPr>
          <w:rFonts w:ascii="Symbol" w:eastAsia="Times New Roman" w:hAnsi="Symbol" w:cs="Times New Roman"/>
          <w:color w:val="000000"/>
          <w:sz w:val="24"/>
          <w:szCs w:val="24"/>
          <w:lang w:eastAsia="ru-RU"/>
        </w:rPr>
        <w:t></w:t>
      </w:r>
      <w:r w:rsidRPr="007B43CD">
        <w:rPr>
          <w:rFonts w:ascii="Times New Roman" w:eastAsia="Times New Roman" w:hAnsi="Times New Roman" w:cs="Times New Roman"/>
          <w:color w:val="000000"/>
          <w:sz w:val="24"/>
          <w:szCs w:val="24"/>
          <w:lang w:eastAsia="ru-RU"/>
        </w:rPr>
        <w:t>приобретение мебели, спортивного оборудования;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Symbol" w:eastAsia="Times New Roman" w:hAnsi="Symbol" w:cs="Times New Roman"/>
          <w:color w:val="000000"/>
          <w:sz w:val="24"/>
          <w:szCs w:val="24"/>
          <w:lang w:eastAsia="ru-RU"/>
        </w:rPr>
        <w:t></w:t>
      </w:r>
      <w:r w:rsidRPr="007B43CD">
        <w:rPr>
          <w:rFonts w:ascii="Symbol" w:eastAsia="Times New Roman" w:hAnsi="Symbol" w:cs="Times New Roman"/>
          <w:color w:val="000000"/>
          <w:sz w:val="24"/>
          <w:szCs w:val="24"/>
          <w:lang w:eastAsia="ru-RU"/>
        </w:rPr>
        <w:t></w:t>
      </w:r>
      <w:r w:rsidRPr="007B43CD">
        <w:rPr>
          <w:rFonts w:ascii="Times New Roman" w:eastAsia="Times New Roman" w:hAnsi="Times New Roman" w:cs="Times New Roman"/>
          <w:color w:val="000000"/>
          <w:sz w:val="24"/>
          <w:szCs w:val="24"/>
          <w:lang w:eastAsia="ru-RU"/>
        </w:rPr>
        <w:t>оборудование уличных спортивно-игровых участков дошкольных образовательных учреждений;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Symbol" w:eastAsia="Times New Roman" w:hAnsi="Symbol" w:cs="Times New Roman"/>
          <w:color w:val="000000"/>
          <w:sz w:val="24"/>
          <w:szCs w:val="24"/>
          <w:lang w:eastAsia="ru-RU"/>
        </w:rPr>
        <w:t></w:t>
      </w:r>
      <w:r w:rsidRPr="007B43CD">
        <w:rPr>
          <w:rFonts w:ascii="Symbol" w:eastAsia="Times New Roman" w:hAnsi="Symbol" w:cs="Times New Roman"/>
          <w:color w:val="000000"/>
          <w:sz w:val="24"/>
          <w:szCs w:val="24"/>
          <w:lang w:eastAsia="ru-RU"/>
        </w:rPr>
        <w:t></w:t>
      </w:r>
      <w:r w:rsidRPr="007B43CD">
        <w:rPr>
          <w:rFonts w:ascii="Times New Roman" w:eastAsia="Times New Roman" w:hAnsi="Times New Roman" w:cs="Times New Roman"/>
          <w:color w:val="000000"/>
          <w:sz w:val="24"/>
          <w:szCs w:val="24"/>
          <w:lang w:eastAsia="ru-RU"/>
        </w:rPr>
        <w:t>приобретение компьютерной техники для занятий с детьми.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lang w:eastAsia="ru-RU"/>
        </w:rPr>
        <w:t xml:space="preserve">        Актуальность разработки подпрограммы обусловлена значительными организационными и содержательными изменениями в сфере дошкольного образования МО «Томаринский городской округ», возникшими в результате социально-экономических преобразований: рост потребности населения в </w:t>
      </w:r>
      <w:r w:rsidRPr="007B43CD">
        <w:rPr>
          <w:rFonts w:ascii="Times New Roman" w:eastAsia="Calibri" w:hAnsi="Times New Roman" w:cs="Times New Roman"/>
          <w:sz w:val="24"/>
          <w:szCs w:val="24"/>
        </w:rPr>
        <w:t>получении разнообразных образовательных услуг для детей дошкольного возраста.</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Для обеспечения современного подхода и управления муниципальными образовательными учреждениями необходимо использовать информационные технологии. На сегодняшний день муниципальные дошкольные образовательные учреждения не оснащены в полной  мере компьютерной техникой, ни один детский сад не имеет таких сре</w:t>
      </w:r>
      <w:proofErr w:type="gramStart"/>
      <w:r w:rsidRPr="007B43CD">
        <w:rPr>
          <w:rFonts w:ascii="Times New Roman" w:eastAsia="Calibri" w:hAnsi="Times New Roman" w:cs="Times New Roman"/>
          <w:sz w:val="24"/>
          <w:szCs w:val="24"/>
        </w:rPr>
        <w:t>дств св</w:t>
      </w:r>
      <w:proofErr w:type="gramEnd"/>
      <w:r w:rsidRPr="007B43CD">
        <w:rPr>
          <w:rFonts w:ascii="Times New Roman" w:eastAsia="Calibri" w:hAnsi="Times New Roman" w:cs="Times New Roman"/>
          <w:sz w:val="24"/>
          <w:szCs w:val="24"/>
        </w:rPr>
        <w:t>язи как электронная почта и Интернет.</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В связи с положительным опытом решения  поставленных задач программными методами отдел образования МО «Томаринский городской округ» видит необходимость принятия муниципальной целевой подпрограммы «Развитие дошкольного образования в </w:t>
      </w:r>
      <w:r w:rsidR="00B24670">
        <w:rPr>
          <w:rFonts w:ascii="Times New Roman" w:eastAsia="Calibri" w:hAnsi="Times New Roman" w:cs="Times New Roman"/>
          <w:sz w:val="24"/>
          <w:szCs w:val="24"/>
        </w:rPr>
        <w:t>МО «Томаринский городской округ</w:t>
      </w:r>
      <w:r w:rsidRPr="007B43CD">
        <w:rPr>
          <w:rFonts w:ascii="Times New Roman" w:eastAsia="Calibri" w:hAnsi="Times New Roman" w:cs="Times New Roman"/>
          <w:sz w:val="24"/>
          <w:szCs w:val="24"/>
        </w:rPr>
        <w:t>», которая  позволит продолжить развитие сферы дошкольного образования на территории округа.</w:t>
      </w:r>
    </w:p>
    <w:p w:rsidR="007B43CD" w:rsidRPr="007B43CD" w:rsidRDefault="007B43CD" w:rsidP="001A5EC7">
      <w:pPr>
        <w:spacing w:after="0" w:line="240" w:lineRule="auto"/>
        <w:jc w:val="both"/>
        <w:rPr>
          <w:rFonts w:ascii="Times New Roman" w:eastAsia="Calibri" w:hAnsi="Times New Roman" w:cs="Times New Roman"/>
          <w:sz w:val="28"/>
          <w:szCs w:val="28"/>
        </w:rPr>
      </w:pP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Times New Roman" w:hAnsi="Times New Roman" w:cs="Times New Roman"/>
          <w:b/>
          <w:color w:val="000000"/>
          <w:sz w:val="24"/>
          <w:szCs w:val="24"/>
          <w:lang w:eastAsia="ru-RU"/>
        </w:rPr>
        <w:t>2.</w:t>
      </w:r>
      <w:r w:rsidRPr="007B43CD">
        <w:rPr>
          <w:rFonts w:ascii="Times New Roman" w:eastAsia="Calibri" w:hAnsi="Times New Roman" w:cs="Times New Roman"/>
          <w:b/>
          <w:sz w:val="24"/>
          <w:szCs w:val="24"/>
        </w:rPr>
        <w:t xml:space="preserve">Приоритеты и цели в  сфере реализации подпрограммы, </w:t>
      </w: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описание основных целей и задач  подпрограммы</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        Цели подпрограммы:  Обеспечение    доступности    качественного дошкольного   образования   в   МО «Томаринский городской округ» Сахалинской области</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        Задачи подпрограммы:</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1.Ликвидация  очередности  на   зачисление детей    в    дошкольные    образовательные организации и обеспечение 100%  доступности дошкольного   образования   для   детей   в возрасте от 3 до 7 лет.</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2.Формирование механизмов,  обеспечивающих равный   доступ   населения    к    услугам дошкольного образования.</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3.Обеспечение  высокого   качества   услуг дошкольного образования</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4.Улучшение материально-технического обеспечения дошкольных образовательных организаций; </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5. Обеспечение преемственности на ступенях дошкольного и начального общего образования.   </w:t>
      </w:r>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Calibri"/>
          <w:sz w:val="24"/>
          <w:szCs w:val="24"/>
          <w:lang w:eastAsia="ru-RU"/>
        </w:rPr>
        <w:t>6.  Создать современные комфортные условия для эффективного и безопасного обучения и воспитания детей</w:t>
      </w:r>
      <w:proofErr w:type="gramStart"/>
      <w:r w:rsidRPr="007B43CD">
        <w:rPr>
          <w:rFonts w:ascii="Times New Roman" w:eastAsia="Times New Roman" w:hAnsi="Times New Roman" w:cs="Calibri"/>
          <w:sz w:val="24"/>
          <w:szCs w:val="24"/>
          <w:lang w:eastAsia="ru-RU"/>
        </w:rPr>
        <w:t xml:space="preserve">.»                                                                                                                                                           </w:t>
      </w:r>
      <w:r w:rsidRPr="007B43CD">
        <w:rPr>
          <w:rFonts w:ascii="Times New Roman" w:eastAsia="Times New Roman" w:hAnsi="Times New Roman" w:cs="Times New Roman"/>
          <w:color w:val="000000"/>
          <w:sz w:val="24"/>
          <w:szCs w:val="24"/>
          <w:lang w:eastAsia="ru-RU"/>
        </w:rPr>
        <w:t xml:space="preserve">                                                                                                                                                                     </w:t>
      </w:r>
      <w:proofErr w:type="gramEnd"/>
    </w:p>
    <w:p w:rsidR="007B43CD" w:rsidRPr="007B43CD" w:rsidRDefault="007B43CD" w:rsidP="001A5EC7">
      <w:pPr>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       Результатами осуществления программных мероприятий являются: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Повышение доступности и качества дошкольного образования;</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Обеспечение </w:t>
      </w:r>
      <w:proofErr w:type="gramStart"/>
      <w:r w:rsidRPr="007B43CD">
        <w:rPr>
          <w:rFonts w:ascii="Times New Roman" w:eastAsia="Calibri" w:hAnsi="Times New Roman" w:cs="Times New Roman"/>
          <w:sz w:val="24"/>
          <w:szCs w:val="24"/>
          <w:lang w:eastAsia="ru-RU"/>
        </w:rPr>
        <w:t>государственных</w:t>
      </w:r>
      <w:proofErr w:type="gramEnd"/>
      <w:r w:rsidRPr="007B43CD">
        <w:rPr>
          <w:rFonts w:ascii="Times New Roman" w:eastAsia="Calibri" w:hAnsi="Times New Roman" w:cs="Times New Roman"/>
          <w:sz w:val="24"/>
          <w:szCs w:val="24"/>
          <w:lang w:eastAsia="ru-RU"/>
        </w:rPr>
        <w:t xml:space="preserve"> гарантии  общедоступности       и        бесплатности качественного дошкольного образования;</w:t>
      </w:r>
    </w:p>
    <w:p w:rsidR="007B43CD" w:rsidRPr="007B43CD" w:rsidRDefault="007B43CD" w:rsidP="001A5EC7">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Обеспечение детей в возрасте от 3 до 7 лет   услугами   дошкольного    образования  составит  100%;</w:t>
      </w:r>
    </w:p>
    <w:p w:rsidR="007B43CD" w:rsidRPr="007B43CD" w:rsidRDefault="007B43CD" w:rsidP="001A5EC7">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будет   сформирована   система    раннего  развития детей (от 0 до 3 лет)</w:t>
      </w:r>
    </w:p>
    <w:p w:rsidR="007B43CD" w:rsidRPr="007B43CD" w:rsidRDefault="007B43CD" w:rsidP="001A5EC7">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3 .Прогноз конечных результатов муниципальной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autoSpaceDE w:val="0"/>
        <w:autoSpaceDN w:val="0"/>
        <w:adjustRightInd w:val="0"/>
        <w:spacing w:after="0" w:line="240" w:lineRule="auto"/>
        <w:jc w:val="both"/>
        <w:outlineLvl w:val="1"/>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Реализация подпрограммы обеспечит всем жителям МО «Томаринский городской округ» независимо от их места жительства, социального, имущественного статуса и состояния здоровья доступность качественного образования, соответствующего современным образовательным стандартам и требованиям инновационного социально ориентированного развития области и Российской Федерации.</w:t>
      </w:r>
      <w:r w:rsidRPr="007B43CD">
        <w:rPr>
          <w:rFonts w:ascii="Calibri" w:eastAsia="Calibri" w:hAnsi="Calibri" w:cs="Times New Roman"/>
          <w:bCs/>
          <w:szCs w:val="28"/>
        </w:rPr>
        <w:t xml:space="preserve">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Предварительная оценка ожидаемой результативности производится по целевым индикаторам, позволяющим оценить ход реализации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4.  Сроки и этапы реализации муниципальной подпрограммы</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b/>
        </w:rPr>
      </w:pPr>
    </w:p>
    <w:p w:rsidR="00AD0829" w:rsidRPr="00AD0829" w:rsidRDefault="00AD0829" w:rsidP="00AD082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ab/>
      </w:r>
      <w:r w:rsidRPr="00AD0829">
        <w:rPr>
          <w:rFonts w:ascii="Times New Roman" w:eastAsia="Calibri" w:hAnsi="Times New Roman" w:cs="Times New Roman"/>
          <w:sz w:val="24"/>
          <w:szCs w:val="24"/>
        </w:rPr>
        <w:t xml:space="preserve">Программа разработана на основе программно-целевого метода, представляет собой комплекс различных мероприятий, направленных на достижение конкретных целей и решение задач, стоящих перед образованием округа, до 2025 года.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AD0829">
        <w:rPr>
          <w:rFonts w:ascii="Times New Roman" w:eastAsia="Calibri" w:hAnsi="Times New Roman" w:cs="Times New Roman"/>
          <w:sz w:val="24"/>
          <w:szCs w:val="24"/>
        </w:rPr>
        <w:t xml:space="preserve">Программа будет реализована в 2015 - 2025 годах в три этапа.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AD0829">
        <w:rPr>
          <w:rFonts w:ascii="Times New Roman" w:eastAsia="Calibri" w:hAnsi="Times New Roman" w:cs="Times New Roman"/>
          <w:sz w:val="24"/>
          <w:szCs w:val="24"/>
        </w:rPr>
        <w:t>П</w:t>
      </w:r>
      <w:r w:rsidRPr="00AD0829">
        <w:rPr>
          <w:rFonts w:ascii="Times New Roman" w:eastAsia="Times New Roman" w:hAnsi="Times New Roman" w:cs="Times New Roman"/>
          <w:sz w:val="24"/>
          <w:szCs w:val="24"/>
          <w:lang w:eastAsia="ru-RU"/>
        </w:rPr>
        <w:t xml:space="preserve">ервый этап: 2015 - 2018 годы;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AD0829">
        <w:rPr>
          <w:rFonts w:ascii="Times New Roman" w:eastAsia="Times New Roman" w:hAnsi="Times New Roman" w:cs="Times New Roman"/>
          <w:sz w:val="24"/>
          <w:szCs w:val="24"/>
          <w:lang w:eastAsia="ru-RU"/>
        </w:rPr>
        <w:t xml:space="preserve">Второй этап: 2019- 2021 годы; </w:t>
      </w:r>
    </w:p>
    <w:p w:rsidR="007B43CD" w:rsidRPr="007B43CD" w:rsidRDefault="00AD0829" w:rsidP="00AD0829">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AD0829">
        <w:rPr>
          <w:rFonts w:ascii="Times New Roman" w:eastAsia="Times New Roman" w:hAnsi="Times New Roman" w:cs="Times New Roman"/>
          <w:sz w:val="24"/>
          <w:szCs w:val="24"/>
          <w:lang w:eastAsia="ru-RU"/>
        </w:rPr>
        <w:t>Третий этап: 2022 – 2025 годы</w:t>
      </w:r>
      <w:r>
        <w:rPr>
          <w:rFonts w:ascii="Times New Roman" w:eastAsia="Times New Roman" w:hAnsi="Times New Roman" w:cs="Times New Roman"/>
          <w:sz w:val="24"/>
          <w:szCs w:val="24"/>
          <w:lang w:eastAsia="ru-RU"/>
        </w:rPr>
        <w:t>.</w:t>
      </w:r>
    </w:p>
    <w:p w:rsidR="007B43CD" w:rsidRPr="007B43CD" w:rsidRDefault="007B43CD" w:rsidP="001A5EC7">
      <w:pPr>
        <w:spacing w:after="0" w:line="240" w:lineRule="auto"/>
        <w:jc w:val="center"/>
        <w:rPr>
          <w:rFonts w:ascii="Times New Roman" w:eastAsia="Calibri" w:hAnsi="Times New Roman" w:cs="Times New Roman"/>
          <w:b/>
          <w:sz w:val="24"/>
          <w:szCs w:val="24"/>
          <w:lang w:eastAsia="ru-RU"/>
        </w:rPr>
      </w:pPr>
      <w:r w:rsidRPr="007B43CD">
        <w:rPr>
          <w:rFonts w:ascii="Times New Roman" w:eastAsia="Calibri" w:hAnsi="Times New Roman" w:cs="Times New Roman"/>
          <w:b/>
          <w:sz w:val="24"/>
          <w:szCs w:val="24"/>
          <w:lang w:eastAsia="ru-RU"/>
        </w:rPr>
        <w:t>5. Перечень мероприятий  муниципальной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Достижение цели и решение задач Подпрограммы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B43CD">
        <w:rPr>
          <w:rFonts w:ascii="Times New Roman" w:eastAsia="Calibri" w:hAnsi="Times New Roman" w:cs="Times New Roman"/>
          <w:sz w:val="24"/>
          <w:szCs w:val="24"/>
        </w:rPr>
        <w:t xml:space="preserve">      Мероприятия Подпрограммы включают в себя  основных мероприятий (ОМ):</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    ОМ Повышение качества дошкольного образования, способствующего укреплению здоровья детей и их подготовки к обучению в школе</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 ОМ Улучшение материально-технического обеспечения дошкольных образовательных учреждений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Times New Roman" w:hAnsi="Times New Roman" w:cs="Times New Roman"/>
          <w:sz w:val="24"/>
          <w:szCs w:val="24"/>
          <w:lang w:eastAsia="ru-RU"/>
        </w:rPr>
        <w:t>-3   ОМ Обеспечение качества и доступности дошкольного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Сведения о перечне мероприятий в сфере реализации подпрограммы приведены в приложении № 1 к  Подпрограмме.</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6. Характеристика мер правового регулирования муниципальной подпрограммы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процессе выполнения мероприятий Подпрограммы мер налогового, таможенного, тарифного, кредитного и иных мер государственного регулирования не предусмотрено.</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направлены на обеспечение доступности качественного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в сфере образования, направленные на достижение цели и (или) конечных результатов Подпрограммы, предусматривают разработку и принятие ряда нормативных правовых актов администрации МО «Томаринский городской округ», в том числе Постановлений администрации МО «Томаринский городской округ», приказов отдела образования МО «Томаринский городской округ», носящих нормативный правовой характер.</w:t>
      </w:r>
    </w:p>
    <w:p w:rsidR="007B43CD" w:rsidRPr="007B43CD" w:rsidRDefault="007B43CD" w:rsidP="001A5EC7">
      <w:pPr>
        <w:spacing w:after="0" w:line="240" w:lineRule="auto"/>
        <w:jc w:val="center"/>
        <w:rPr>
          <w:rFonts w:ascii="Times New Roman" w:eastAsia="Calibri" w:hAnsi="Times New Roman" w:cs="Times New Roman"/>
          <w:sz w:val="24"/>
          <w:szCs w:val="24"/>
        </w:rPr>
      </w:pP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7.  Перечень целевых индикаторов (показателей) муниципальной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Результатом реализации подпрограммы станет создание условий для предоставления каждому ребенку дошкольного возраста, проживающему на МО «Томаринский городской округ» качественного и доступного дошкольного образования.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Эффективность выполнения подпрограммы оценивается по показателям  и индикаторам, характеризующим состояние и динамику уровня доступности, создания условий для обеспечения качественного дошкольного образования.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Состав целевых показателей и индикаторов подпрограммы определен таким образом, чтобы обеспечить:</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охват всех наиболее значимых результатов проведенных мероприятий,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наблюдаемость значений (индикаторов) в течение срока реализации подпрограммы.</w:t>
      </w:r>
    </w:p>
    <w:p w:rsidR="007B43CD" w:rsidRPr="007B43CD" w:rsidRDefault="007B43CD" w:rsidP="001A5EC7">
      <w:pPr>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перечень  показателей (индикаторов) включены следующие показатели: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доступность  дошкольного образования (отношение численности детей в возрасте  от 3 до 7 лет, получающих дошкольное образование, в текущем году  и численность детей в возрасте  от 3 от 7 лет, находящихся  в очереди  на получение в текущем году дошкольного образовани</w:t>
      </w:r>
      <w:proofErr w:type="gramStart"/>
      <w:r w:rsidRPr="007B43CD">
        <w:rPr>
          <w:rFonts w:ascii="Times New Roman" w:eastAsia="Calibri" w:hAnsi="Times New Roman" w:cs="Times New Roman"/>
          <w:sz w:val="24"/>
          <w:szCs w:val="24"/>
          <w:lang w:eastAsia="ru-RU"/>
        </w:rPr>
        <w:t>я-</w:t>
      </w:r>
      <w:proofErr w:type="gramEnd"/>
      <w:r w:rsidRPr="007B43CD">
        <w:rPr>
          <w:rFonts w:ascii="Times New Roman" w:eastAsia="Calibri" w:hAnsi="Times New Roman" w:cs="Times New Roman"/>
          <w:sz w:val="24"/>
          <w:szCs w:val="24"/>
          <w:lang w:eastAsia="ru-RU"/>
        </w:rPr>
        <w:t xml:space="preserve"> обеспеченность детей дошкольного возраста местами в дошкольных образовательных учреждениях (количество мест на 1000 детей.</w:t>
      </w:r>
    </w:p>
    <w:p w:rsidR="007B43CD" w:rsidRPr="007B43CD" w:rsidRDefault="007B43CD" w:rsidP="001A5EC7">
      <w:pPr>
        <w:spacing w:after="0" w:line="240" w:lineRule="auto"/>
        <w:jc w:val="both"/>
        <w:rPr>
          <w:rFonts w:ascii="Times New Roman" w:eastAsia="Calibri" w:hAnsi="Times New Roman" w:cs="Times New Roman"/>
          <w:color w:val="000000"/>
          <w:sz w:val="24"/>
          <w:szCs w:val="24"/>
        </w:rPr>
      </w:pPr>
      <w:r w:rsidRPr="007B43CD">
        <w:rPr>
          <w:rFonts w:ascii="Times New Roman" w:eastAsia="Calibri" w:hAnsi="Times New Roman" w:cs="Times New Roman"/>
          <w:sz w:val="24"/>
          <w:szCs w:val="24"/>
          <w:lang w:eastAsia="ru-RU"/>
        </w:rPr>
        <w:t>- удельный вес численности детей в возрасте    от  0  до  3  лет,  охваченных  программами   поддержки   раннего   развития,   в   общей   численности     детей      соответствующего возраста</w:t>
      </w:r>
      <w:r w:rsidRPr="007B43CD">
        <w:rPr>
          <w:rFonts w:ascii="Times New Roman" w:eastAsia="Calibri" w:hAnsi="Times New Roman" w:cs="Times New Roman"/>
          <w:color w:val="000000"/>
          <w:sz w:val="24"/>
          <w:szCs w:val="24"/>
        </w:rPr>
        <w:t xml:space="preserve">  </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Calibri" w:hAnsi="Times New Roman" w:cs="Times New Roman"/>
          <w:sz w:val="24"/>
          <w:szCs w:val="24"/>
        </w:rPr>
        <w:t>- удельный вес численности педагогических работников дошкольного образования, получивших педагогическое образование или прошедших переподготовку или повышение квалификации по данному направлению в общей численности педагогических работников дошкольного образования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д</w:t>
      </w:r>
      <w:r w:rsidRPr="007B43CD">
        <w:rPr>
          <w:rFonts w:ascii="Times New Roman" w:eastAsia="Calibri" w:hAnsi="Times New Roman" w:cs="Times New Roman"/>
          <w:sz w:val="24"/>
          <w:szCs w:val="24"/>
        </w:rPr>
        <w:t>оля педагогических работников дошкольных образовательных организаций, которым при прохождении аттестации присвоена первая или высшая категория</w:t>
      </w:r>
    </w:p>
    <w:p w:rsidR="007B43CD" w:rsidRPr="007B43CD" w:rsidRDefault="007B43CD" w:rsidP="001A5EC7">
      <w:pPr>
        <w:spacing w:after="0" w:line="240" w:lineRule="auto"/>
        <w:jc w:val="both"/>
        <w:rPr>
          <w:rFonts w:ascii="Times New Roman" w:eastAsia="Calibri" w:hAnsi="Times New Roman" w:cs="Times New Roman"/>
          <w:color w:val="000000"/>
          <w:sz w:val="24"/>
          <w:szCs w:val="24"/>
        </w:rPr>
      </w:pPr>
      <w:r w:rsidRPr="007B43CD">
        <w:rPr>
          <w:rFonts w:ascii="Times New Roman" w:eastAsia="Times New Roman" w:hAnsi="Times New Roman" w:cs="Times New Roman"/>
          <w:sz w:val="24"/>
          <w:szCs w:val="24"/>
          <w:lang w:eastAsia="ar-SA"/>
        </w:rPr>
        <w:t>- повышение доли педагогических и руководящих работников муниципальных дошкольных образовательных организаций, прошедших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организаций до 100% к 2016 году</w:t>
      </w:r>
    </w:p>
    <w:p w:rsidR="007B43CD" w:rsidRPr="007B43CD" w:rsidRDefault="007B43CD" w:rsidP="001A5EC7">
      <w:pPr>
        <w:spacing w:after="0" w:line="240" w:lineRule="auto"/>
        <w:jc w:val="both"/>
        <w:rPr>
          <w:rFonts w:ascii="Times New Roman" w:eastAsia="Calibri" w:hAnsi="Times New Roman" w:cs="Times New Roman"/>
          <w:color w:val="000000"/>
          <w:sz w:val="24"/>
          <w:szCs w:val="24"/>
        </w:rPr>
      </w:pPr>
    </w:p>
    <w:p w:rsidR="007B43CD" w:rsidRPr="007B43CD" w:rsidRDefault="007B43CD" w:rsidP="001A5EC7">
      <w:pPr>
        <w:spacing w:after="0" w:line="240" w:lineRule="auto"/>
        <w:jc w:val="both"/>
        <w:rPr>
          <w:rFonts w:ascii="Times New Roman" w:eastAsia="Times New Roman" w:hAnsi="Times New Roman" w:cs="Times New Roman"/>
          <w:sz w:val="28"/>
          <w:szCs w:val="24"/>
          <w:lang w:eastAsia="ru-RU"/>
        </w:rPr>
      </w:pPr>
      <w:r w:rsidRPr="007B43CD">
        <w:rPr>
          <w:rFonts w:ascii="Times New Roman" w:eastAsia="Calibri" w:hAnsi="Times New Roman" w:cs="Times New Roman"/>
          <w:color w:val="000000"/>
          <w:sz w:val="24"/>
          <w:szCs w:val="24"/>
        </w:rPr>
        <w:t xml:space="preserve">       Перечень целевых индикаторов (показателей) подпрограммы приведен в Приложении №2</w:t>
      </w:r>
      <w:r w:rsidR="00B24670">
        <w:rPr>
          <w:rFonts w:ascii="Times New Roman" w:eastAsia="Calibri" w:hAnsi="Times New Roman" w:cs="Times New Roman"/>
          <w:color w:val="000000"/>
          <w:sz w:val="24"/>
          <w:szCs w:val="24"/>
        </w:rPr>
        <w:t xml:space="preserve"> и 2а</w:t>
      </w:r>
      <w:r w:rsidRPr="007B43CD">
        <w:rPr>
          <w:rFonts w:ascii="Times New Roman" w:eastAsia="Calibri" w:hAnsi="Times New Roman" w:cs="Times New Roman"/>
          <w:color w:val="000000"/>
          <w:sz w:val="24"/>
          <w:szCs w:val="24"/>
        </w:rPr>
        <w:t xml:space="preserve"> к настоящей программе.</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8.  Обоснование состава и значений соответствующих</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целевых индикаторов (показателей) муниципальной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Состав показателей (индикаторов) результативности и эффективности Подпрограммы определен в соответствии с ее целями, задачами и мероприятиями.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Набор показателей (индикаторов) сформирован таким образом, чтобы обеспечить: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наиболее значимых результатов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оптимизацию отчетности и информационных запросов.</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значения показателей (индикаторов) реализации Подпрограммы установлены на основании результатов статистического наблюдения в системе образования МО «Томаринский городской округ»</w:t>
      </w:r>
      <w:proofErr w:type="gramStart"/>
      <w:r w:rsidRPr="007B43CD">
        <w:rPr>
          <w:rFonts w:ascii="Times New Roman" w:eastAsia="Calibri" w:hAnsi="Times New Roman" w:cs="Times New Roman"/>
          <w:sz w:val="24"/>
          <w:szCs w:val="24"/>
        </w:rPr>
        <w:t xml:space="preserve"> ,</w:t>
      </w:r>
      <w:proofErr w:type="gramEnd"/>
      <w:r w:rsidRPr="007B43CD">
        <w:rPr>
          <w:rFonts w:ascii="Times New Roman" w:eastAsia="Calibri" w:hAnsi="Times New Roman" w:cs="Times New Roman"/>
          <w:sz w:val="24"/>
          <w:szCs w:val="24"/>
        </w:rPr>
        <w:t xml:space="preserve">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Перечень показателей является открытым и предполагает замену в случае потери информативности отдельных показателей.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К числу внешних факторов и условий, которые могут оказать влияние на достижение значений показателей, относятся: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недостаточное финансирование;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Подпрограммой мероприятий, а также устанавливающие иные требования по сравнению с </w:t>
      </w:r>
      <w:proofErr w:type="gramStart"/>
      <w:r w:rsidRPr="007B43CD">
        <w:rPr>
          <w:rFonts w:ascii="Times New Roman" w:eastAsia="Calibri" w:hAnsi="Times New Roman" w:cs="Times New Roman"/>
          <w:sz w:val="24"/>
          <w:szCs w:val="24"/>
        </w:rPr>
        <w:t>действующими</w:t>
      </w:r>
      <w:proofErr w:type="gramEnd"/>
      <w:r w:rsidRPr="007B43CD">
        <w:rPr>
          <w:rFonts w:ascii="Times New Roman" w:eastAsia="Calibri" w:hAnsi="Times New Roman" w:cs="Times New Roman"/>
          <w:sz w:val="24"/>
          <w:szCs w:val="24"/>
        </w:rPr>
        <w:t xml:space="preserve"> к содержанию образования и условиям осуществления образовательной деятельности;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политические факторы: изменение приоритетов государственной политики в сфере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социальные факторы: изменение социальных установок профессионального педагогического сообщества и населения, обусловливающие снижение необходимого уровня общественной поддержки предусмотренных Подпрограммой мероприятий.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9. Ресурсное обеспечение муниципальной подпрограммы</w:t>
      </w: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Финансирование мероприятий Подпрограммы предусматривается осуществлять за счет бюджета МО «Томаринский городской округ»,  средств областного бюджета Сахалинской области.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бюджета МО «Томаринский городской округ» Сахалинской области, предусмотренный на реализацию мероприятий настоящей Подпрограммы, подлежит ежегодному уточнению исходя из возможностей бюджета МО «Томаринский городской округ» Сахалинской области на очередной финансовый год.</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поступающие из областного  бюджета Сахалинской области будет уточняться на каждый  год,    на  основании соглашений,  заключаемых  с   органами исполнительной власти Сахалинской области.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Объем финансирования подпрограммы по мероприятиям и годам финансирования представлен в приложении № 3 </w:t>
      </w:r>
      <w:r w:rsidR="00B24670">
        <w:rPr>
          <w:rFonts w:ascii="Times New Roman" w:eastAsia="Calibri" w:hAnsi="Times New Roman" w:cs="Times New Roman"/>
          <w:sz w:val="24"/>
          <w:szCs w:val="24"/>
        </w:rPr>
        <w:t xml:space="preserve">и 3а </w:t>
      </w:r>
      <w:r w:rsidRPr="007B43CD">
        <w:rPr>
          <w:rFonts w:ascii="Times New Roman" w:eastAsia="Calibri" w:hAnsi="Times New Roman" w:cs="Times New Roman"/>
          <w:sz w:val="24"/>
          <w:szCs w:val="24"/>
        </w:rPr>
        <w:t>к настоящей Программе.</w:t>
      </w: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rPr>
      </w:pPr>
      <w:bookmarkStart w:id="16" w:name="Par58"/>
    </w:p>
    <w:p w:rsid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AD0829" w:rsidRDefault="00AD0829"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AD0829" w:rsidRDefault="00AD0829"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1A5EC7" w:rsidRDefault="001A5EC7" w:rsidP="001A5EC7">
      <w:pPr>
        <w:widowControl w:val="0"/>
        <w:autoSpaceDE w:val="0"/>
        <w:autoSpaceDN w:val="0"/>
        <w:adjustRightInd w:val="0"/>
        <w:spacing w:after="0" w:line="240" w:lineRule="auto"/>
        <w:jc w:val="center"/>
        <w:outlineLvl w:val="1"/>
        <w:rPr>
          <w:rFonts w:ascii="Times New Roman" w:eastAsia="Calibri" w:hAnsi="Times New Roman" w:cs="Times New Roman"/>
        </w:rPr>
      </w:pPr>
    </w:p>
    <w:p w:rsidR="007B43CD" w:rsidRPr="007B43CD" w:rsidRDefault="007B43CD" w:rsidP="001A5EC7">
      <w:pPr>
        <w:widowControl w:val="0"/>
        <w:autoSpaceDE w:val="0"/>
        <w:autoSpaceDN w:val="0"/>
        <w:adjustRightInd w:val="0"/>
        <w:spacing w:after="0" w:line="240" w:lineRule="auto"/>
        <w:ind w:left="4536"/>
        <w:jc w:val="center"/>
        <w:outlineLvl w:val="1"/>
        <w:rPr>
          <w:rFonts w:ascii="Times New Roman" w:eastAsia="Calibri" w:hAnsi="Times New Roman" w:cs="Times New Roman"/>
        </w:rPr>
      </w:pPr>
      <w:r w:rsidRPr="007B43CD">
        <w:rPr>
          <w:rFonts w:ascii="Times New Roman" w:eastAsia="Calibri" w:hAnsi="Times New Roman" w:cs="Times New Roman"/>
        </w:rPr>
        <w:t>Подпрограмма N 2</w:t>
      </w:r>
    </w:p>
    <w:bookmarkEnd w:id="16"/>
    <w:p w:rsidR="007B43CD" w:rsidRPr="007B43CD" w:rsidRDefault="007B43CD" w:rsidP="001A5EC7">
      <w:pPr>
        <w:widowControl w:val="0"/>
        <w:autoSpaceDE w:val="0"/>
        <w:autoSpaceDN w:val="0"/>
        <w:adjustRightInd w:val="0"/>
        <w:spacing w:after="0" w:line="240" w:lineRule="auto"/>
        <w:ind w:left="4536"/>
        <w:jc w:val="center"/>
        <w:rPr>
          <w:rFonts w:ascii="Times New Roman" w:eastAsia="Calibri" w:hAnsi="Times New Roman" w:cs="Times New Roman"/>
        </w:rPr>
      </w:pPr>
      <w:r w:rsidRPr="007B43CD">
        <w:rPr>
          <w:rFonts w:ascii="Times New Roman" w:eastAsia="Calibri" w:hAnsi="Times New Roman" w:cs="Times New Roman"/>
        </w:rPr>
        <w:t>к муниципальной  программе</w:t>
      </w:r>
    </w:p>
    <w:p w:rsidR="007B43CD" w:rsidRPr="007B43CD" w:rsidRDefault="007B43CD" w:rsidP="001A5EC7">
      <w:pPr>
        <w:widowControl w:val="0"/>
        <w:autoSpaceDE w:val="0"/>
        <w:autoSpaceDN w:val="0"/>
        <w:adjustRightInd w:val="0"/>
        <w:spacing w:after="0" w:line="240" w:lineRule="auto"/>
        <w:ind w:left="4536"/>
        <w:jc w:val="center"/>
        <w:rPr>
          <w:rFonts w:ascii="Times New Roman" w:eastAsia="Calibri" w:hAnsi="Times New Roman" w:cs="Times New Roman"/>
        </w:rPr>
      </w:pPr>
      <w:r w:rsidRPr="007B43CD">
        <w:rPr>
          <w:rFonts w:ascii="Times New Roman" w:eastAsia="Calibri" w:hAnsi="Times New Roman" w:cs="Times New Roman"/>
        </w:rPr>
        <w:t>МО «Томаринский городской округ»</w:t>
      </w:r>
    </w:p>
    <w:p w:rsidR="007B43CD" w:rsidRPr="007B43CD" w:rsidRDefault="007B43CD" w:rsidP="001A5EC7">
      <w:pPr>
        <w:widowControl w:val="0"/>
        <w:autoSpaceDE w:val="0"/>
        <w:autoSpaceDN w:val="0"/>
        <w:adjustRightInd w:val="0"/>
        <w:spacing w:after="0" w:line="240" w:lineRule="auto"/>
        <w:ind w:left="4536"/>
        <w:jc w:val="center"/>
        <w:rPr>
          <w:rFonts w:ascii="Times New Roman" w:eastAsia="Calibri" w:hAnsi="Times New Roman" w:cs="Times New Roman"/>
        </w:rPr>
      </w:pPr>
      <w:r w:rsidRPr="007B43CD">
        <w:rPr>
          <w:rFonts w:ascii="Times New Roman" w:eastAsia="Calibri" w:hAnsi="Times New Roman" w:cs="Times New Roman"/>
        </w:rPr>
        <w:t>"Развитие обр</w:t>
      </w:r>
      <w:r w:rsidR="00C510E4">
        <w:rPr>
          <w:rFonts w:ascii="Times New Roman" w:eastAsia="Calibri" w:hAnsi="Times New Roman" w:cs="Times New Roman"/>
        </w:rPr>
        <w:t>азования</w:t>
      </w:r>
      <w:r w:rsidRPr="007B43CD">
        <w:rPr>
          <w:rFonts w:ascii="Times New Roman" w:eastAsia="Calibri" w:hAnsi="Times New Roman" w:cs="Times New Roman"/>
        </w:rPr>
        <w:t>",</w:t>
      </w:r>
      <w:r w:rsidR="00C510E4">
        <w:rPr>
          <w:rFonts w:ascii="Times New Roman" w:eastAsia="Calibri" w:hAnsi="Times New Roman" w:cs="Times New Roman"/>
        </w:rPr>
        <w:t xml:space="preserve"> </w:t>
      </w:r>
      <w:r w:rsidRPr="007B43CD">
        <w:rPr>
          <w:rFonts w:ascii="Times New Roman" w:eastAsia="Calibri" w:hAnsi="Times New Roman" w:cs="Times New Roman"/>
        </w:rPr>
        <w:t>утвержденной постановлением администрации МО «Томаринский городской округ» от 28.07.2014 N 528</w:t>
      </w:r>
    </w:p>
    <w:p w:rsidR="007B43CD" w:rsidRPr="007B43CD" w:rsidRDefault="007B43CD" w:rsidP="001A5EC7">
      <w:pPr>
        <w:shd w:val="clear" w:color="auto" w:fill="FFFFFF"/>
        <w:spacing w:after="0" w:line="240" w:lineRule="auto"/>
        <w:ind w:left="4536"/>
        <w:jc w:val="center"/>
        <w:rPr>
          <w:rFonts w:ascii="Times New Roman" w:eastAsia="Times New Roman" w:hAnsi="Times New Roman" w:cs="Times New Roman"/>
          <w:bCs/>
          <w:spacing w:val="-14"/>
          <w:sz w:val="24"/>
          <w:szCs w:val="24"/>
          <w:lang w:eastAsia="ru-RU"/>
        </w:rPr>
      </w:pPr>
    </w:p>
    <w:p w:rsidR="007B43CD" w:rsidRPr="007B43CD" w:rsidRDefault="007B43CD" w:rsidP="001A5EC7">
      <w:pPr>
        <w:shd w:val="clear" w:color="auto" w:fill="FFFFFF"/>
        <w:spacing w:after="0" w:line="240" w:lineRule="auto"/>
        <w:jc w:val="center"/>
        <w:rPr>
          <w:rFonts w:ascii="Times New Roman" w:eastAsia="Times New Roman" w:hAnsi="Times New Roman" w:cs="Times New Roman"/>
          <w:bCs/>
          <w:spacing w:val="-14"/>
          <w:sz w:val="24"/>
          <w:szCs w:val="24"/>
          <w:lang w:eastAsia="ru-RU"/>
        </w:rPr>
      </w:pP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Паспорт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rPr>
      </w:pPr>
      <w:r w:rsidRPr="007B43CD">
        <w:rPr>
          <w:rFonts w:ascii="Times New Roman" w:eastAsia="Calibri" w:hAnsi="Times New Roman" w:cs="Times New Roman"/>
          <w:sz w:val="24"/>
          <w:szCs w:val="24"/>
        </w:rPr>
        <w:t>«Развитие    системы воспитания, общего и дополнительного образования</w:t>
      </w:r>
    </w:p>
    <w:p w:rsidR="007B43CD" w:rsidRPr="007B43CD" w:rsidRDefault="007B43CD" w:rsidP="001A5EC7">
      <w:pPr>
        <w:spacing w:after="0" w:line="240" w:lineRule="auto"/>
        <w:jc w:val="center"/>
        <w:rPr>
          <w:rFonts w:ascii="Times New Roman" w:eastAsia="Calibri" w:hAnsi="Times New Roman" w:cs="Times New Roman"/>
          <w:sz w:val="24"/>
          <w:szCs w:val="24"/>
        </w:rPr>
      </w:pPr>
      <w:r w:rsidRPr="007B43CD">
        <w:rPr>
          <w:rFonts w:ascii="Times New Roman" w:eastAsia="Calibri" w:hAnsi="Times New Roman" w:cs="Times New Roman"/>
          <w:sz w:val="24"/>
          <w:szCs w:val="24"/>
        </w:rPr>
        <w:t>в МО «Томаринский городской округ»;</w:t>
      </w:r>
    </w:p>
    <w:p w:rsidR="007B43CD" w:rsidRPr="007B43CD" w:rsidRDefault="007B43CD" w:rsidP="001A5EC7">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10"/>
      </w:tblGrid>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Наименование подпрограммы</w:t>
            </w: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Развитие    системы воспитания, общего и  дополнительного  образования в  МО «Томаринский городской округ» (далее - подпрограмма)</w:t>
            </w:r>
          </w:p>
        </w:tc>
      </w:tr>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Ответственный исполнитель Подпрограммы</w:t>
            </w: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Отдел образования МО «Томаринский городской округ»</w:t>
            </w:r>
          </w:p>
        </w:tc>
      </w:tr>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Соисполнители подпрограммы     </w:t>
            </w: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Образовательные организации МО «Томаринский городской округ» подведомственные отделу  образования МО «Томаринский городской округ»                   </w:t>
            </w:r>
          </w:p>
          <w:p w:rsidR="007B43CD" w:rsidRPr="007B43CD" w:rsidRDefault="007B43CD" w:rsidP="001A5EC7">
            <w:pPr>
              <w:spacing w:after="0" w:line="240" w:lineRule="auto"/>
              <w:rPr>
                <w:rFonts w:ascii="Times New Roman" w:eastAsia="Calibri" w:hAnsi="Times New Roman" w:cs="Times New Roman"/>
                <w:sz w:val="24"/>
                <w:szCs w:val="24"/>
              </w:rPr>
            </w:pPr>
          </w:p>
        </w:tc>
      </w:tr>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Цели  подпрограммы</w:t>
            </w:r>
          </w:p>
          <w:p w:rsidR="007B43CD" w:rsidRPr="007B43CD" w:rsidRDefault="007B43CD" w:rsidP="001A5EC7">
            <w:pPr>
              <w:spacing w:after="0" w:line="240" w:lineRule="auto"/>
              <w:rPr>
                <w:rFonts w:ascii="Times New Roman" w:eastAsia="Calibri" w:hAnsi="Times New Roman" w:cs="Times New Roman"/>
                <w:sz w:val="24"/>
                <w:szCs w:val="24"/>
              </w:rPr>
            </w:pP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1.Обеспечение    доступности    качественного общего    образования, соответствующего </w:t>
            </w:r>
            <w:proofErr w:type="gramStart"/>
            <w:r w:rsidRPr="007B43CD">
              <w:rPr>
                <w:rFonts w:ascii="Times New Roman" w:eastAsia="Calibri" w:hAnsi="Times New Roman" w:cs="Times New Roman"/>
                <w:sz w:val="24"/>
                <w:szCs w:val="24"/>
              </w:rPr>
              <w:t>современным</w:t>
            </w:r>
            <w:proofErr w:type="gramEnd"/>
            <w:r w:rsidRPr="007B43CD">
              <w:rPr>
                <w:rFonts w:ascii="Times New Roman" w:eastAsia="Calibri" w:hAnsi="Times New Roman" w:cs="Times New Roman"/>
                <w:sz w:val="24"/>
                <w:szCs w:val="24"/>
              </w:rPr>
              <w:t xml:space="preserve"> потребностями общества  и каждого гражданина.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2. Создание   условий    для    устойчивого функционирования   системы   воспитания  общего и  дополнительного образования детей.</w:t>
            </w:r>
          </w:p>
          <w:p w:rsidR="007B43CD" w:rsidRPr="007B43CD" w:rsidRDefault="007B43CD" w:rsidP="001A5EC7">
            <w:pPr>
              <w:spacing w:after="0" w:line="240" w:lineRule="auto"/>
              <w:rPr>
                <w:rFonts w:ascii="Times New Roman" w:eastAsia="Calibri" w:hAnsi="Times New Roman" w:cs="Times New Roman"/>
                <w:sz w:val="24"/>
                <w:szCs w:val="24"/>
              </w:rPr>
            </w:pPr>
          </w:p>
        </w:tc>
      </w:tr>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Задачи подпрограммы</w:t>
            </w: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1. Обеспечить    достаточность     ресурсов системы общего образования  для  достижения современного    качества    образовательных результатов  и  готовности  выпускников   к дальнейшему  обучению  и   профессиональной деятельности.</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2. Увеличить охват  детей  в  возрасте  5-18 лет дополнительным образованием.</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3. Создать современные комфортные условия для эффективного и безопасного обучения и воспитания детей</w:t>
            </w:r>
          </w:p>
          <w:p w:rsidR="007B43CD" w:rsidRPr="007B43CD" w:rsidRDefault="007B43CD" w:rsidP="001A5EC7">
            <w:pPr>
              <w:spacing w:after="0" w:line="240" w:lineRule="auto"/>
              <w:rPr>
                <w:rFonts w:ascii="Times New Roman" w:eastAsia="Calibri" w:hAnsi="Times New Roman" w:cs="Times New Roman"/>
                <w:sz w:val="24"/>
                <w:szCs w:val="24"/>
              </w:rPr>
            </w:pPr>
          </w:p>
        </w:tc>
      </w:tr>
      <w:tr w:rsidR="007B43CD" w:rsidRPr="007B43CD" w:rsidTr="007B43CD">
        <w:tc>
          <w:tcPr>
            <w:tcW w:w="4361" w:type="dxa"/>
            <w:shd w:val="clear" w:color="auto" w:fill="auto"/>
            <w:vAlign w:val="center"/>
          </w:tcPr>
          <w:p w:rsidR="007B43CD" w:rsidRPr="007B43CD" w:rsidRDefault="00BC7396" w:rsidP="001A5EC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Сроки</w:t>
            </w:r>
            <w:r w:rsidR="007B43CD" w:rsidRPr="007B43CD">
              <w:rPr>
                <w:rFonts w:ascii="Times New Roman" w:eastAsia="Calibri" w:hAnsi="Times New Roman" w:cs="Times New Roman"/>
                <w:sz w:val="24"/>
                <w:szCs w:val="24"/>
              </w:rPr>
              <w:t xml:space="preserve"> реализации </w:t>
            </w:r>
            <w:proofErr w:type="spellStart"/>
            <w:r w:rsidR="007B43CD" w:rsidRPr="007B43CD">
              <w:rPr>
                <w:rFonts w:ascii="Times New Roman" w:eastAsia="Calibri" w:hAnsi="Times New Roman" w:cs="Times New Roman"/>
                <w:sz w:val="24"/>
                <w:szCs w:val="24"/>
              </w:rPr>
              <w:t>П</w:t>
            </w:r>
            <w:r>
              <w:rPr>
                <w:rFonts w:ascii="Times New Roman" w:eastAsia="Calibri" w:hAnsi="Times New Roman" w:cs="Times New Roman"/>
                <w:sz w:val="24"/>
                <w:szCs w:val="24"/>
              </w:rPr>
              <w:t>од</w:t>
            </w:r>
            <w:r w:rsidR="007B43CD" w:rsidRPr="007B43CD">
              <w:rPr>
                <w:rFonts w:ascii="Times New Roman" w:eastAsia="Calibri" w:hAnsi="Times New Roman" w:cs="Times New Roman"/>
                <w:sz w:val="24"/>
                <w:szCs w:val="24"/>
              </w:rPr>
              <w:t>рограммы</w:t>
            </w:r>
            <w:proofErr w:type="spellEnd"/>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Срок  реализации  Подпрограммы:  </w:t>
            </w:r>
          </w:p>
          <w:p w:rsidR="007B43CD" w:rsidRPr="007B43CD" w:rsidRDefault="00AD0829" w:rsidP="001A5EC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2015  -  2025</w:t>
            </w:r>
            <w:r w:rsidR="007B43CD" w:rsidRPr="007B43CD">
              <w:rPr>
                <w:rFonts w:ascii="Times New Roman" w:eastAsia="Calibri" w:hAnsi="Times New Roman" w:cs="Times New Roman"/>
                <w:sz w:val="24"/>
                <w:szCs w:val="24"/>
              </w:rPr>
              <w:t>годы:</w:t>
            </w:r>
          </w:p>
          <w:p w:rsidR="007B43CD" w:rsidRPr="007B43CD" w:rsidRDefault="007B43CD" w:rsidP="001A5EC7">
            <w:pPr>
              <w:spacing w:after="0" w:line="240" w:lineRule="auto"/>
              <w:rPr>
                <w:rFonts w:ascii="Times New Roman" w:eastAsia="Calibri" w:hAnsi="Times New Roman" w:cs="Times New Roman"/>
                <w:sz w:val="24"/>
                <w:szCs w:val="24"/>
              </w:rPr>
            </w:pPr>
          </w:p>
        </w:tc>
      </w:tr>
      <w:tr w:rsidR="007B43CD" w:rsidRPr="007B43CD" w:rsidTr="007B43CD">
        <w:tc>
          <w:tcPr>
            <w:tcW w:w="4361" w:type="dxa"/>
            <w:shd w:val="clear" w:color="auto" w:fill="auto"/>
          </w:tcPr>
          <w:p w:rsidR="007B43CD" w:rsidRPr="007B43CD" w:rsidRDefault="007B43CD" w:rsidP="001A5EC7">
            <w:pPr>
              <w:spacing w:after="0" w:line="240" w:lineRule="auto"/>
              <w:jc w:val="center"/>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и источники финансирования по годам</w:t>
            </w:r>
          </w:p>
        </w:tc>
        <w:tc>
          <w:tcPr>
            <w:tcW w:w="5210" w:type="dxa"/>
            <w:shd w:val="clear" w:color="auto" w:fill="auto"/>
            <w:vAlign w:val="center"/>
          </w:tcPr>
          <w:p w:rsidR="00B30FA5" w:rsidRPr="00B30FA5" w:rsidRDefault="00B30FA5" w:rsidP="00B30FA5">
            <w:pPr>
              <w:spacing w:after="0" w:line="240" w:lineRule="auto"/>
              <w:jc w:val="both"/>
              <w:rPr>
                <w:rFonts w:ascii="Times New Roman" w:eastAsia="Times New Roman" w:hAnsi="Times New Roman" w:cs="Times New Roman"/>
                <w:sz w:val="24"/>
                <w:szCs w:val="24"/>
                <w:lang w:eastAsia="ru-RU"/>
              </w:rPr>
            </w:pPr>
            <w:r w:rsidRPr="00B30FA5">
              <w:rPr>
                <w:rFonts w:ascii="Times New Roman" w:eastAsia="Times New Roman" w:hAnsi="Times New Roman" w:cs="Times New Roman"/>
                <w:sz w:val="24"/>
                <w:szCs w:val="24"/>
                <w:lang w:eastAsia="ru-RU"/>
              </w:rPr>
              <w:t>Подпрограмма предусматривает финансирование мероприятий за счёт средств бюджета муниципального образования «Томаринский городской округ», средств областного и федерального  бюджетов.</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2015 году – 276 621,70  тыс. рублей; </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2016 году - 244 694,30   тыс. рублей; </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году – 227 625,30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году – 250 526,40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году – 305 360,25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2020 году – 322 552,70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311 347,70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2022 год –   337 802,30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284 474,30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227 293,60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198 805,20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Всего 2 987 103,75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 том числе средства местного бюджета</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37 182,20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49 340,40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48 999,60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54 365,10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67 077,40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2020 год –   63 322,10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71 595,20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2022 год –   71 131,30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76 546,20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54382,40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27 913,90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Всего   621 855,80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в том числе средства областного  бюджета </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239 439,50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195 353,90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178 625,70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196 161,30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238 282,85  тыс. рублей;</w:t>
            </w: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2020 год –    254 035,80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2021 год –    225 699,30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 xml:space="preserve">2022 год –    253 716,50  тыс. рублей; </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191 475,60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2024 год -     155 875,00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2025 год -  153 693,10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20ED9" w:rsidRPr="00E20ED9" w:rsidRDefault="00E20ED9" w:rsidP="00E20ED9">
            <w:pPr>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Всего  2 282 358,55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 том числе средства федерального бюджета:</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2015 год –  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2016 год –  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2017 год –  3 712,00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2018 год –  1 598,10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2019 год –  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2020 год –   5 194,80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2021 год -   14 053,20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2022 год –  12 654,50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2023 год - 16 452,50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 год -   17 036,20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25 год -  17 198,20 тыс. рублей;</w:t>
            </w:r>
          </w:p>
          <w:p w:rsidR="00E20ED9" w:rsidRPr="00E20ED9" w:rsidRDefault="00E20ED9" w:rsidP="00E20E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B43CD" w:rsidRPr="00193CD9" w:rsidRDefault="00E20ED9" w:rsidP="00B30F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0ED9">
              <w:rPr>
                <w:rFonts w:ascii="Times New Roman" w:eastAsia="Times New Roman" w:hAnsi="Times New Roman" w:cs="Times New Roman"/>
                <w:sz w:val="24"/>
                <w:szCs w:val="24"/>
                <w:lang w:eastAsia="ru-RU"/>
              </w:rPr>
              <w:t>Всего 88 199,50  тыс. рублей.</w:t>
            </w:r>
          </w:p>
        </w:tc>
      </w:tr>
      <w:tr w:rsidR="007B43CD" w:rsidRPr="007B43CD" w:rsidTr="007B43CD">
        <w:tc>
          <w:tcPr>
            <w:tcW w:w="4361"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индикаторы и показатели подпрограммы</w:t>
            </w:r>
          </w:p>
        </w:tc>
        <w:tc>
          <w:tcPr>
            <w:tcW w:w="5210" w:type="dxa"/>
            <w:shd w:val="clear" w:color="auto" w:fill="auto"/>
            <w:vAlign w:val="center"/>
          </w:tcPr>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Отношение среднего балла единого государственного экзамена (в расчете на 1 предмет) в школе с лучшими результатами единого государственного экзамена к среднему баллу единого государственного экзамена (в расчете на 1 предмет) в школе с худшими результатами ЕГЭ</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удельный вес обучающихся,  участвующих  в олимпиадах и конкурсах различного уровня, в общей численности обучающихся;</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доля  детей  в  возрасте  5  -  18  лет,                                обучающихся  по дополнительным                                общеобразовательным  программам  в  системе образования округа,  в  общей  численности детей этого возраста</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удельный  вес  численности  населения  в возрасте 5  -  18  лет, охваченного  общим образованием, в общей численности населения в возрасте 5 - 18 лет.</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обучающихся в государственных (муниципальных) общеобразовательных                          организациях, занимающихся   во вторую смену, в общей  </w:t>
            </w:r>
            <w:proofErr w:type="gramStart"/>
            <w:r w:rsidRPr="007B43CD">
              <w:rPr>
                <w:rFonts w:ascii="Times New Roman" w:eastAsia="Calibri" w:hAnsi="Times New Roman" w:cs="Times New Roman"/>
                <w:sz w:val="24"/>
                <w:szCs w:val="24"/>
              </w:rPr>
              <w:t>численности</w:t>
            </w:r>
            <w:proofErr w:type="gramEnd"/>
            <w:r w:rsidRPr="007B43CD">
              <w:rPr>
                <w:rFonts w:ascii="Times New Roman" w:eastAsia="Calibri" w:hAnsi="Times New Roman" w:cs="Times New Roman"/>
                <w:sz w:val="24"/>
                <w:szCs w:val="24"/>
              </w:rPr>
              <w:t xml:space="preserve"> обучающихся  в государственных (муниципальных) общеобразовательных   организациях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общеобразовательных          организаций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выпускников   общеобразовательных школ      области профориентационной    работой с целью ориентации на выбор педагогической профессии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ar-SA"/>
              </w:rPr>
              <w:t>-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r w:rsidRPr="007B43CD">
              <w:rPr>
                <w:rFonts w:ascii="Times New Roman" w:eastAsia="Times New Roman" w:hAnsi="Times New Roman" w:cs="Times New Roman"/>
                <w:sz w:val="24"/>
                <w:szCs w:val="24"/>
                <w:lang w:eastAsia="ar-SA"/>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удельный вес численности учителей в возрасте до 35 лет в общей численности учителей общеобразовательных организаций</w:t>
            </w:r>
          </w:p>
          <w:p w:rsidR="007B43CD" w:rsidRPr="007B43CD" w:rsidRDefault="007B43CD" w:rsidP="001A5EC7">
            <w:pPr>
              <w:spacing w:line="240" w:lineRule="auto"/>
              <w:jc w:val="both"/>
              <w:rPr>
                <w:rFonts w:ascii="Times New Roman" w:eastAsia="Calibri" w:hAnsi="Times New Roman" w:cs="Times New Roman"/>
              </w:rPr>
            </w:pPr>
            <w:proofErr w:type="gramStart"/>
            <w:r w:rsidRPr="007B43CD">
              <w:rPr>
                <w:rFonts w:ascii="Times New Roman" w:eastAsia="Calibri" w:hAnsi="Times New Roman" w:cs="Times New Roman"/>
                <w:sz w:val="24"/>
                <w:szCs w:val="24"/>
                <w:lang w:eastAsia="ru-RU"/>
              </w:rPr>
              <w:t xml:space="preserve">- </w:t>
            </w:r>
            <w:r w:rsidRPr="007B43CD">
              <w:rPr>
                <w:rFonts w:ascii="Times New Roman" w:eastAsia="Calibri" w:hAnsi="Times New Roman" w:cs="Times New Roman"/>
              </w:rPr>
              <w:t>удельный вес численности обучающихся на старшей ступени среднего (полного) общего образования, охваченных мероприятиями профессиональной ориентации, в общей их численности</w:t>
            </w:r>
            <w:proofErr w:type="gramEnd"/>
          </w:p>
        </w:tc>
      </w:tr>
      <w:tr w:rsidR="007B43CD" w:rsidRPr="000C00ED" w:rsidTr="007B43CD">
        <w:tc>
          <w:tcPr>
            <w:tcW w:w="4361" w:type="dxa"/>
            <w:shd w:val="clear" w:color="auto" w:fill="auto"/>
            <w:vAlign w:val="center"/>
          </w:tcPr>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Ожидаемые результаты  реализации Подпрограммы</w:t>
            </w:r>
          </w:p>
        </w:tc>
        <w:tc>
          <w:tcPr>
            <w:tcW w:w="5210" w:type="dxa"/>
            <w:shd w:val="clear" w:color="auto" w:fill="auto"/>
            <w:vAlign w:val="center"/>
          </w:tcPr>
          <w:p w:rsidR="007B43CD" w:rsidRPr="000C00ED" w:rsidRDefault="007B43CD" w:rsidP="001A5EC7">
            <w:pPr>
              <w:spacing w:after="0" w:line="240" w:lineRule="auto"/>
              <w:jc w:val="both"/>
              <w:rPr>
                <w:rFonts w:ascii="Times New Roman" w:eastAsia="Calibri" w:hAnsi="Times New Roman" w:cs="Times New Roman"/>
                <w:sz w:val="24"/>
                <w:szCs w:val="24"/>
              </w:rPr>
            </w:pPr>
            <w:r w:rsidRPr="000C00ED">
              <w:rPr>
                <w:rFonts w:ascii="Times New Roman" w:eastAsia="Calibri" w:hAnsi="Times New Roman" w:cs="Times New Roman"/>
                <w:sz w:val="24"/>
                <w:szCs w:val="24"/>
              </w:rPr>
              <w:t>- Отношение среднего балла единого государственного экзамена (в расчете на 1 предмет) в школе с лучшими результатами единого государственного экзамена к среднему баллу единого государственного экзамена (в расчете на 1 предмет) в школе с худшими результатами ЕГЭ составит 1.6.</w:t>
            </w:r>
          </w:p>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- 24,7%  обучающихся  будут  участвовать  в олимпиадах и конкурсах различного уровня;</w:t>
            </w:r>
          </w:p>
          <w:p w:rsidR="007B43CD" w:rsidRPr="000C00ED" w:rsidRDefault="007B43CD" w:rsidP="001A5EC7">
            <w:pPr>
              <w:spacing w:after="0" w:line="240" w:lineRule="auto"/>
              <w:jc w:val="both"/>
              <w:rPr>
                <w:rFonts w:ascii="Times New Roman" w:eastAsia="Calibri" w:hAnsi="Times New Roman" w:cs="Times New Roman"/>
                <w:sz w:val="24"/>
                <w:szCs w:val="24"/>
              </w:rPr>
            </w:pPr>
            <w:r w:rsidRPr="000C00ED">
              <w:rPr>
                <w:rFonts w:ascii="Times New Roman" w:eastAsia="Calibri" w:hAnsi="Times New Roman" w:cs="Times New Roman"/>
                <w:sz w:val="24"/>
                <w:szCs w:val="24"/>
              </w:rPr>
              <w:t>- увеличение  доли  детей  в  возрасте  5  -  18  лет, обучающихся  по дополнительным                                общеобразовательным  программам  в  системе образования округа,  в  общей  численности детей этого возраста, до 82,4%</w:t>
            </w:r>
          </w:p>
          <w:p w:rsidR="007B43CD" w:rsidRPr="000C00ED" w:rsidRDefault="007B43CD" w:rsidP="001A5EC7">
            <w:pPr>
              <w:spacing w:after="0" w:line="240" w:lineRule="auto"/>
              <w:jc w:val="both"/>
              <w:rPr>
                <w:rFonts w:ascii="Times New Roman" w:eastAsia="Calibri" w:hAnsi="Times New Roman" w:cs="Times New Roman"/>
                <w:sz w:val="24"/>
                <w:szCs w:val="24"/>
              </w:rPr>
            </w:pPr>
            <w:r w:rsidRPr="000C00ED">
              <w:rPr>
                <w:rFonts w:ascii="Times New Roman" w:eastAsia="Calibri" w:hAnsi="Times New Roman" w:cs="Times New Roman"/>
                <w:sz w:val="24"/>
                <w:szCs w:val="24"/>
              </w:rPr>
              <w:t>- удельный  вес  численности  населения  в возрасте 5  -  18  лет, охваченного  общим образованием, в общей численности населения в возрасте 5 - 18 лет достигнет 99,95 %</w:t>
            </w:r>
          </w:p>
          <w:p w:rsidR="007B43CD" w:rsidRPr="000C00ED" w:rsidRDefault="007B43CD" w:rsidP="001A5EC7">
            <w:pPr>
              <w:spacing w:after="0" w:line="240" w:lineRule="auto"/>
              <w:jc w:val="both"/>
              <w:rPr>
                <w:rFonts w:ascii="Times New Roman" w:eastAsia="Calibri" w:hAnsi="Times New Roman" w:cs="Times New Roman"/>
                <w:sz w:val="24"/>
                <w:szCs w:val="24"/>
              </w:rPr>
            </w:pPr>
            <w:r w:rsidRPr="000C00ED">
              <w:rPr>
                <w:rFonts w:ascii="Times New Roman" w:eastAsia="Calibri" w:hAnsi="Times New Roman" w:cs="Times New Roman"/>
                <w:sz w:val="24"/>
                <w:szCs w:val="24"/>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составит 100 %.</w:t>
            </w:r>
          </w:p>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 xml:space="preserve">- доля обучающихся в муниципальных общеобразовательных                          организациях, занимающихся   во вторую смену, в общей  </w:t>
            </w:r>
            <w:proofErr w:type="gramStart"/>
            <w:r w:rsidRPr="000C00ED">
              <w:rPr>
                <w:rFonts w:ascii="Times New Roman" w:eastAsia="Calibri" w:hAnsi="Times New Roman" w:cs="Times New Roman"/>
                <w:sz w:val="24"/>
                <w:szCs w:val="24"/>
              </w:rPr>
              <w:t>численности</w:t>
            </w:r>
            <w:proofErr w:type="gramEnd"/>
            <w:r w:rsidRPr="000C00ED">
              <w:rPr>
                <w:rFonts w:ascii="Times New Roman" w:eastAsia="Calibri" w:hAnsi="Times New Roman" w:cs="Times New Roman"/>
                <w:sz w:val="24"/>
                <w:szCs w:val="24"/>
              </w:rPr>
              <w:t xml:space="preserve"> обучающихся  в муниципальных общеобразовательных   организациях  составит 0%.                </w:t>
            </w:r>
          </w:p>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составит 100 % .                           </w:t>
            </w:r>
          </w:p>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общеобразовательных          организаций      составит 0%.             </w:t>
            </w:r>
          </w:p>
          <w:p w:rsidR="007B43CD" w:rsidRPr="000C00ED" w:rsidRDefault="007B43CD" w:rsidP="001A5EC7">
            <w:pPr>
              <w:spacing w:after="0" w:line="240" w:lineRule="auto"/>
              <w:rPr>
                <w:rFonts w:ascii="Times New Roman" w:eastAsia="Calibri" w:hAnsi="Times New Roman" w:cs="Times New Roman"/>
                <w:sz w:val="24"/>
                <w:szCs w:val="24"/>
              </w:rPr>
            </w:pPr>
            <w:r w:rsidRPr="000C00ED">
              <w:rPr>
                <w:rFonts w:ascii="Times New Roman" w:eastAsia="Calibri" w:hAnsi="Times New Roman" w:cs="Times New Roman"/>
                <w:sz w:val="24"/>
                <w:szCs w:val="24"/>
              </w:rPr>
              <w:t>- охват выпускников   общеобразовательных школ      области профориентационной    работой с целью ориентации на выбор педагогической профессии составит 30 %.</w:t>
            </w:r>
          </w:p>
          <w:p w:rsidR="007B43CD" w:rsidRPr="000C00ED" w:rsidRDefault="007B43CD" w:rsidP="001A5EC7">
            <w:pPr>
              <w:widowControl w:val="0"/>
              <w:autoSpaceDE w:val="0"/>
              <w:autoSpaceDN w:val="0"/>
              <w:adjustRightInd w:val="0"/>
              <w:spacing w:after="0" w:line="240" w:lineRule="auto"/>
              <w:jc w:val="both"/>
              <w:rPr>
                <w:rFonts w:ascii="Times New Roman" w:eastAsia="Times New Roman" w:hAnsi="Times New Roman" w:cs="Calibri"/>
                <w:color w:val="000000"/>
                <w:sz w:val="24"/>
                <w:szCs w:val="24"/>
                <w:lang w:eastAsia="ar-SA"/>
              </w:rPr>
            </w:pPr>
            <w:r w:rsidRPr="000C00ED">
              <w:rPr>
                <w:rFonts w:ascii="Times New Roman" w:eastAsia="Calibri" w:hAnsi="Times New Roman" w:cs="Times New Roman"/>
                <w:sz w:val="24"/>
                <w:szCs w:val="24"/>
              </w:rPr>
              <w:t xml:space="preserve">- </w:t>
            </w:r>
            <w:r w:rsidRPr="000C00ED">
              <w:rPr>
                <w:rFonts w:ascii="Times New Roman" w:eastAsia="Times New Roman" w:hAnsi="Times New Roman" w:cs="Calibri"/>
                <w:color w:val="000000"/>
                <w:sz w:val="24"/>
                <w:szCs w:val="24"/>
                <w:lang w:eastAsia="ar-SA"/>
              </w:rPr>
              <w:t>средняя заработная плата педагогических работников образовательных  учреждений общего образования составит не менее 98  процентов средней заработной платы  в  Сахалинской области</w:t>
            </w:r>
          </w:p>
          <w:p w:rsidR="007B43CD" w:rsidRPr="000C00E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0C00ED">
              <w:rPr>
                <w:rFonts w:ascii="Times New Roman" w:eastAsia="Calibri" w:hAnsi="Times New Roman" w:cs="Times New Roman"/>
                <w:sz w:val="24"/>
                <w:szCs w:val="24"/>
                <w:lang w:eastAsia="ru-RU"/>
              </w:rPr>
              <w:t>-численность молодых учителей в возрасте до 35 лет будет составлять не менее 24% от общей численности учителей общеобразовательных организаций.</w:t>
            </w:r>
          </w:p>
          <w:p w:rsidR="007B43CD" w:rsidRPr="000C00ED" w:rsidRDefault="007B43CD" w:rsidP="001A5EC7">
            <w:pPr>
              <w:widowControl w:val="0"/>
              <w:autoSpaceDE w:val="0"/>
              <w:autoSpaceDN w:val="0"/>
              <w:adjustRightInd w:val="0"/>
              <w:spacing w:after="0" w:line="240" w:lineRule="auto"/>
              <w:jc w:val="both"/>
              <w:rPr>
                <w:rFonts w:ascii="Times New Roman" w:eastAsia="Calibri" w:hAnsi="Times New Roman" w:cs="Times New Roman"/>
                <w:szCs w:val="20"/>
              </w:rPr>
            </w:pPr>
            <w:r w:rsidRPr="000C00ED">
              <w:rPr>
                <w:rFonts w:ascii="Times New Roman" w:eastAsia="Calibri" w:hAnsi="Times New Roman" w:cs="Times New Roman"/>
                <w:sz w:val="24"/>
                <w:szCs w:val="24"/>
                <w:lang w:eastAsia="ru-RU"/>
              </w:rPr>
              <w:t xml:space="preserve">- обеспечение </w:t>
            </w:r>
            <w:r w:rsidRPr="000C00ED">
              <w:rPr>
                <w:rFonts w:ascii="Times New Roman" w:eastAsia="Calibri" w:hAnsi="Times New Roman" w:cs="Times New Roman"/>
                <w:szCs w:val="20"/>
              </w:rPr>
              <w:t xml:space="preserve">возможности реализации </w:t>
            </w:r>
            <w:proofErr w:type="gramStart"/>
            <w:r w:rsidRPr="000C00ED">
              <w:rPr>
                <w:rFonts w:ascii="Times New Roman" w:eastAsia="Calibri" w:hAnsi="Times New Roman" w:cs="Times New Roman"/>
                <w:szCs w:val="20"/>
              </w:rPr>
              <w:t>обучающимися</w:t>
            </w:r>
            <w:proofErr w:type="gramEnd"/>
            <w:r w:rsidRPr="000C00ED">
              <w:rPr>
                <w:rFonts w:ascii="Times New Roman" w:eastAsia="Calibri" w:hAnsi="Times New Roman" w:cs="Times New Roman"/>
                <w:szCs w:val="20"/>
              </w:rPr>
              <w:t xml:space="preserve"> профессионального выбора.</w:t>
            </w:r>
          </w:p>
          <w:p w:rsidR="00EC1919" w:rsidRPr="000C00ED" w:rsidRDefault="00EC1919" w:rsidP="00EC1919">
            <w:pPr>
              <w:jc w:val="both"/>
              <w:rPr>
                <w:rFonts w:ascii="Times New Roman" w:eastAsia="Calibri" w:hAnsi="Times New Roman" w:cs="Times New Roman"/>
                <w:sz w:val="24"/>
                <w:szCs w:val="24"/>
                <w:lang w:eastAsia="ru-RU"/>
              </w:rPr>
            </w:pPr>
            <w:r w:rsidRPr="000C00ED">
              <w:rPr>
                <w:rFonts w:ascii="Times New Roman" w:eastAsia="Calibri" w:hAnsi="Times New Roman" w:cs="Times New Roman"/>
                <w:sz w:val="24"/>
                <w:szCs w:val="24"/>
                <w:lang w:eastAsia="ru-RU"/>
              </w:rPr>
              <w:t>-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счёт бюджетных средств.</w:t>
            </w:r>
          </w:p>
          <w:p w:rsidR="00EC1919" w:rsidRPr="000C00ED" w:rsidRDefault="00EC1919" w:rsidP="00EC1919">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0C00ED">
              <w:rPr>
                <w:rFonts w:ascii="Times New Roman" w:eastAsia="Calibri" w:hAnsi="Times New Roman" w:cs="Times New Roman"/>
                <w:sz w:val="24"/>
                <w:szCs w:val="24"/>
                <w:lang w:eastAsia="ru-RU"/>
              </w:rPr>
              <w:t>- доля детей в возрасте от 5 до 18 лет, использующих средства персонифицированного финансирования.</w:t>
            </w:r>
          </w:p>
        </w:tc>
      </w:tr>
    </w:tbl>
    <w:p w:rsidR="007B43CD" w:rsidRPr="000C00ED" w:rsidRDefault="007B43CD" w:rsidP="001A5EC7">
      <w:pPr>
        <w:spacing w:after="0" w:line="240" w:lineRule="auto"/>
        <w:jc w:val="center"/>
        <w:outlineLvl w:val="2"/>
        <w:rPr>
          <w:rFonts w:ascii="Times New Roman" w:eastAsia="Times New Roman" w:hAnsi="Times New Roman" w:cs="Times New Roman"/>
          <w:b/>
          <w:bCs/>
          <w:sz w:val="24"/>
          <w:szCs w:val="24"/>
          <w:lang w:eastAsia="ru-RU"/>
        </w:rPr>
      </w:pPr>
      <w:r w:rsidRPr="000C00ED">
        <w:rPr>
          <w:rFonts w:ascii="Times New Roman" w:eastAsia="Times New Roman" w:hAnsi="Times New Roman" w:cs="Times New Roman"/>
          <w:b/>
          <w:bCs/>
          <w:sz w:val="24"/>
          <w:szCs w:val="24"/>
          <w:lang w:eastAsia="ru-RU"/>
        </w:rPr>
        <w:t>1.Характеристика текущего состояния, основные проблемы в сфере воспитания и дополнительного образования в  МО «Томаринский городской округ»</w:t>
      </w:r>
    </w:p>
    <w:p w:rsidR="007B43CD" w:rsidRPr="000C00ED" w:rsidRDefault="007B43CD" w:rsidP="001A5EC7">
      <w:pPr>
        <w:spacing w:after="0" w:line="240" w:lineRule="auto"/>
        <w:outlineLvl w:val="2"/>
        <w:rPr>
          <w:rFonts w:ascii="Times New Roman" w:eastAsia="Times New Roman" w:hAnsi="Times New Roman" w:cs="Times New Roman"/>
          <w:bCs/>
          <w:sz w:val="24"/>
          <w:szCs w:val="24"/>
          <w:lang w:eastAsia="ru-RU"/>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0C00ED">
        <w:rPr>
          <w:rFonts w:ascii="Times New Roman" w:eastAsia="Times New Roman" w:hAnsi="Times New Roman" w:cs="Times New Roman"/>
          <w:sz w:val="24"/>
          <w:szCs w:val="24"/>
          <w:lang w:eastAsia="ru-RU"/>
        </w:rPr>
        <w:t>Динамичные изменения социально-экономических</w:t>
      </w:r>
      <w:r w:rsidRPr="007B43CD">
        <w:rPr>
          <w:rFonts w:ascii="Times New Roman" w:eastAsia="Times New Roman" w:hAnsi="Times New Roman" w:cs="Times New Roman"/>
          <w:sz w:val="24"/>
          <w:szCs w:val="24"/>
          <w:lang w:eastAsia="ru-RU"/>
        </w:rPr>
        <w:t xml:space="preserve"> отношений, задача развития конкурентных преимуществ МО «Томаринский городской округ»  вызывают потребность в высокообразованных, активных, творческих людях, способных ставить новые перспективные цели, нестандартно решать поставленные задачи. Приоритетной задачей формирования будущего интеллектуального и творческого потенциала нашего района является создание профессиональной элиты, что невозможно без выявления, поддержки, адресной помощи и </w:t>
      </w:r>
      <w:proofErr w:type="gramStart"/>
      <w:r w:rsidRPr="007B43CD">
        <w:rPr>
          <w:rFonts w:ascii="Times New Roman" w:eastAsia="Times New Roman" w:hAnsi="Times New Roman" w:cs="Times New Roman"/>
          <w:sz w:val="24"/>
          <w:szCs w:val="24"/>
          <w:lang w:eastAsia="ru-RU"/>
        </w:rPr>
        <w:t>развития</w:t>
      </w:r>
      <w:proofErr w:type="gramEnd"/>
      <w:r w:rsidRPr="007B43CD">
        <w:rPr>
          <w:rFonts w:ascii="Times New Roman" w:eastAsia="Times New Roman" w:hAnsi="Times New Roman" w:cs="Times New Roman"/>
          <w:sz w:val="24"/>
          <w:szCs w:val="24"/>
          <w:lang w:eastAsia="ru-RU"/>
        </w:rPr>
        <w:t xml:space="preserve"> наиболее одаренных в различных областях знаний и творчества детей и молодежи.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МО «Томаринский городской округ»  на протяжении ряда лет накоплен определенный опыт организации мероприятий, направленных на выявление талантливых детей, социальной поддержки школьников, имеющих особые достижения в различных видах деятельности.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Приобщение талантливых и способных ребят к научно-исследовательской деятельности, разработке проектов, выполнению творческих работ позволяет создавать благоприятные условия для их самообразования и профессиональной ориентации. Исследовательская деятельность, как самостоятельный компонент образовательно-воспитательного процесса, находит распространение в муниципальных общеобразовательных учреждениях МО «Томаринский городской округ» через создание творческих групп учащихся.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Осуществляется обновление материально-технической базы муниципальных образовательных </w:t>
      </w:r>
      <w:proofErr w:type="gramStart"/>
      <w:r w:rsidRPr="007B43CD">
        <w:rPr>
          <w:rFonts w:ascii="Times New Roman" w:eastAsia="Times New Roman" w:hAnsi="Times New Roman" w:cs="Times New Roman"/>
          <w:sz w:val="24"/>
          <w:szCs w:val="24"/>
          <w:lang w:eastAsia="ru-RU"/>
        </w:rPr>
        <w:t>учреждений</w:t>
      </w:r>
      <w:proofErr w:type="gramEnd"/>
      <w:r w:rsidRPr="007B43CD">
        <w:rPr>
          <w:rFonts w:ascii="Times New Roman" w:eastAsia="Times New Roman" w:hAnsi="Times New Roman" w:cs="Times New Roman"/>
          <w:sz w:val="24"/>
          <w:szCs w:val="24"/>
          <w:lang w:eastAsia="ru-RU"/>
        </w:rPr>
        <w:t xml:space="preserve"> округа, организовано обучение педагогов инновационным образовательным методикам и технологиям.</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С 1 сентября 2011 года в школах округа, как и во всех образовательных учреждениях России, введен новый Федеральный государственный образовательный стандарт начального общего образования (ФГОС НОО).</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bCs/>
          <w:sz w:val="24"/>
          <w:szCs w:val="24"/>
          <w:lang w:eastAsia="ru-RU"/>
        </w:rPr>
        <w:t>Для</w:t>
      </w:r>
      <w:r w:rsidRPr="007B43CD">
        <w:rPr>
          <w:rFonts w:ascii="Times New Roman" w:eastAsia="Times New Roman" w:hAnsi="Times New Roman" w:cs="Times New Roman"/>
          <w:sz w:val="24"/>
          <w:szCs w:val="24"/>
          <w:lang w:eastAsia="ru-RU"/>
        </w:rPr>
        <w:t xml:space="preserve">  введения ФГОС НОО в школах МО «Томаринский городской округ» Сахалинской области в соответствии с планом-графиком мероприятий были реализованы следующие направления: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создание нормативно-правовой базы,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финансово-экономического,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организационного,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кадрового,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информационного,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материально-технического обеспечения введения ФГОС.</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ab/>
      </w:r>
      <w:r w:rsidRPr="007B43CD">
        <w:rPr>
          <w:rFonts w:ascii="Times New Roman" w:eastAsia="Times New Roman" w:hAnsi="Times New Roman" w:cs="Times New Roman"/>
          <w:bCs/>
          <w:sz w:val="24"/>
          <w:szCs w:val="24"/>
          <w:lang w:eastAsia="ru-RU"/>
        </w:rPr>
        <w:t xml:space="preserve">В штатном режиме в округе открыты 6 первых классов в 4-х образовательных учреждениях (МБОУ СОШ №2 г. Томари Сахалинской области, МБОУ СОШ с. Ильинское, МБОУ СОШ с. </w:t>
      </w:r>
      <w:proofErr w:type="gramStart"/>
      <w:r w:rsidRPr="007B43CD">
        <w:rPr>
          <w:rFonts w:ascii="Times New Roman" w:eastAsia="Times New Roman" w:hAnsi="Times New Roman" w:cs="Times New Roman"/>
          <w:bCs/>
          <w:sz w:val="24"/>
          <w:szCs w:val="24"/>
          <w:lang w:eastAsia="ru-RU"/>
        </w:rPr>
        <w:t>Пензенское</w:t>
      </w:r>
      <w:proofErr w:type="gramEnd"/>
      <w:r w:rsidRPr="007B43CD">
        <w:rPr>
          <w:rFonts w:ascii="Times New Roman" w:eastAsia="Times New Roman" w:hAnsi="Times New Roman" w:cs="Times New Roman"/>
          <w:bCs/>
          <w:sz w:val="24"/>
          <w:szCs w:val="24"/>
          <w:lang w:eastAsia="ru-RU"/>
        </w:rPr>
        <w:t>, МБОУ СОШ с. Красногорск) с общим охватом 97 обучающихся.</w:t>
      </w:r>
      <w:r w:rsidRPr="007B43CD">
        <w:rPr>
          <w:rFonts w:ascii="Times New Roman" w:eastAsia="Times New Roman" w:hAnsi="Times New Roman" w:cs="Times New Roman"/>
          <w:sz w:val="24"/>
          <w:szCs w:val="24"/>
          <w:lang w:eastAsia="ru-RU"/>
        </w:rPr>
        <w:t xml:space="preserve"> Доля школьников, обучающихся по ФГОС НОО, от общей </w:t>
      </w:r>
      <w:proofErr w:type="gramStart"/>
      <w:r w:rsidRPr="007B43CD">
        <w:rPr>
          <w:rFonts w:ascii="Times New Roman" w:eastAsia="Times New Roman" w:hAnsi="Times New Roman" w:cs="Times New Roman"/>
          <w:sz w:val="24"/>
          <w:szCs w:val="24"/>
          <w:lang w:eastAsia="ru-RU"/>
        </w:rPr>
        <w:t>численности</w:t>
      </w:r>
      <w:proofErr w:type="gramEnd"/>
      <w:r w:rsidRPr="007B43CD">
        <w:rPr>
          <w:rFonts w:ascii="Times New Roman" w:eastAsia="Times New Roman" w:hAnsi="Times New Roman" w:cs="Times New Roman"/>
          <w:sz w:val="24"/>
          <w:szCs w:val="24"/>
          <w:lang w:eastAsia="ru-RU"/>
        </w:rPr>
        <w:t xml:space="preserve"> обучающихся в начальной школе, составляет 24%. Доля школьников, обучающихся по ФГОС НОО, от общей численности обучающихся, составляет 9,3%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Все педагоги первых классов (100 %) прошли целевые курсы по вопросам внедрения нового ФГОС. Удельный вес численности педагогических и управленческих кадров общеобразовательных учреждений, прошедших повышение квалификации для работы  </w:t>
      </w:r>
      <w:proofErr w:type="gramStart"/>
      <w:r w:rsidRPr="007B43CD">
        <w:rPr>
          <w:rFonts w:ascii="Times New Roman" w:eastAsia="Times New Roman" w:hAnsi="Times New Roman" w:cs="Times New Roman"/>
          <w:sz w:val="24"/>
          <w:szCs w:val="24"/>
          <w:lang w:eastAsia="ru-RU"/>
        </w:rPr>
        <w:t>по</w:t>
      </w:r>
      <w:proofErr w:type="gramEnd"/>
      <w:r w:rsidRPr="007B43CD">
        <w:rPr>
          <w:rFonts w:ascii="Times New Roman" w:eastAsia="Times New Roman" w:hAnsi="Times New Roman" w:cs="Times New Roman"/>
          <w:sz w:val="24"/>
          <w:szCs w:val="24"/>
          <w:lang w:eastAsia="ru-RU"/>
        </w:rPr>
        <w:t xml:space="preserve"> новым ФГОС составляет  64%.</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proofErr w:type="gramStart"/>
      <w:r w:rsidRPr="007B43CD">
        <w:rPr>
          <w:rFonts w:ascii="Times New Roman" w:eastAsia="Times New Roman" w:hAnsi="Times New Roman" w:cs="Times New Roman"/>
          <w:sz w:val="24"/>
          <w:szCs w:val="24"/>
          <w:lang w:eastAsia="ru-RU"/>
        </w:rPr>
        <w:t xml:space="preserve">Удельный вес численности обучающихся, которым обеспечена возможность пользоваться учебным оборудованием для практических работ в соответствии с новым ФГОС составляет 100%. </w:t>
      </w:r>
      <w:proofErr w:type="gramEnd"/>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Актуальность настоящей подпрограммы заключается в необходимости обеспечить благоприятные условия для развития детей округа, в рамках текущего бюджетного финансирования. Подпрограмма предусматривает комплекс мероприятий, направленных на выявление и поддержку одарённых детей.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Применение программно-целевого метода позволит далее формировать  в МО «Томаринский городской округ»  условия для проявления и развития способностей  детей, повысить качество образования и воспитания школьников.</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Отделом образования МО «Томаринский городской округ»  накоплен значительный опыт работы по организации мероприятий для одаренных детей, в связи с этим, можно считать реализацию подпрограммы устойчивой к основным категориям рисков.</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Мониторинг результатов свидетельствует о том, что работа  с одаренными детьми  и способными детьми ведется, и применяемый программный метод дает свои результаты, но  достигнутые за период реализации  программы  результаты   могут быть  гораздо  лучше. </w:t>
      </w:r>
    </w:p>
    <w:p w:rsidR="007B43CD" w:rsidRPr="007B43CD" w:rsidRDefault="007B43CD" w:rsidP="001A5EC7">
      <w:pPr>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 xml:space="preserve">2. Приоритеты и цели в  сфере реализации муниципальной подпрограммы, </w:t>
      </w:r>
    </w:p>
    <w:p w:rsidR="007B43CD" w:rsidRPr="007B43CD" w:rsidRDefault="007B43CD" w:rsidP="001A5EC7">
      <w:pPr>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описание основных целей и задач муниципальной подпрограммы</w:t>
      </w:r>
    </w:p>
    <w:p w:rsidR="007B43CD" w:rsidRPr="007B43CD" w:rsidRDefault="007B43CD" w:rsidP="001A5EC7">
      <w:pPr>
        <w:spacing w:after="0" w:line="240" w:lineRule="auto"/>
        <w:jc w:val="center"/>
        <w:outlineLvl w:val="2"/>
        <w:rPr>
          <w:rFonts w:ascii="Times New Roman" w:eastAsia="Times New Roman" w:hAnsi="Times New Roman" w:cs="Times New Roman"/>
          <w:bCs/>
          <w:sz w:val="24"/>
          <w:szCs w:val="24"/>
          <w:lang w:eastAsia="ru-RU"/>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Целью настоящей подпрограммы является: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1.Обеспечение    доступности    качественного общего    образования, соответствующего </w:t>
      </w:r>
      <w:proofErr w:type="gramStart"/>
      <w:r w:rsidRPr="007B43CD">
        <w:rPr>
          <w:rFonts w:ascii="Times New Roman" w:eastAsia="Times New Roman" w:hAnsi="Times New Roman" w:cs="Times New Roman"/>
          <w:sz w:val="24"/>
          <w:szCs w:val="24"/>
          <w:lang w:eastAsia="ru-RU"/>
        </w:rPr>
        <w:t>современным</w:t>
      </w:r>
      <w:proofErr w:type="gramEnd"/>
      <w:r w:rsidRPr="007B43CD">
        <w:rPr>
          <w:rFonts w:ascii="Times New Roman" w:eastAsia="Times New Roman" w:hAnsi="Times New Roman" w:cs="Times New Roman"/>
          <w:sz w:val="24"/>
          <w:szCs w:val="24"/>
          <w:lang w:eastAsia="ru-RU"/>
        </w:rPr>
        <w:t xml:space="preserve"> потребностями общества  и каждого гражданина.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 Создание   условий    для    устойчивого функционирования   системы   воспитания  общего и  дополнительного образования детей.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3. Создание    условий     для     успешной социализации и  эффективной  самореализации  детей-сирот   и   детей,   оставшихся   без  попечения родителей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Задачами подпрограммы являются: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1. Обеспечить    достаточность     ресурсов системы общего образования  для  достижения современного    качества    образовательных результатов  и  готовности  выпускников   к дальнейшему  обучению  и   профессиональной деятельности.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2. Увеличить охват  детей  в  возрасте  5-18 лет дополнительным образованием.</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3. Обеспечить   своевременную    реализацию социальных прав и  гарантий  детей-сирот  и детей, оставшихся без попечения родителей</w:t>
      </w:r>
    </w:p>
    <w:p w:rsidR="007B43CD" w:rsidRPr="007B43CD" w:rsidRDefault="007B43CD" w:rsidP="001A5EC7">
      <w:pPr>
        <w:spacing w:after="0" w:line="240" w:lineRule="auto"/>
        <w:jc w:val="center"/>
        <w:outlineLvl w:val="2"/>
        <w:rPr>
          <w:rFonts w:ascii="Times New Roman" w:eastAsia="Times New Roman" w:hAnsi="Times New Roman" w:cs="Times New Roman"/>
          <w:b/>
          <w:bCs/>
          <w:sz w:val="24"/>
          <w:szCs w:val="24"/>
          <w:lang w:eastAsia="ru-RU"/>
        </w:rPr>
      </w:pPr>
    </w:p>
    <w:p w:rsidR="007B43CD" w:rsidRPr="007B43CD" w:rsidRDefault="007B43CD" w:rsidP="001A5EC7">
      <w:pPr>
        <w:spacing w:after="0" w:line="240" w:lineRule="auto"/>
        <w:jc w:val="center"/>
        <w:outlineLvl w:val="2"/>
        <w:rPr>
          <w:rFonts w:ascii="Times New Roman" w:eastAsia="Times New Roman" w:hAnsi="Times New Roman" w:cs="Times New Roman"/>
          <w:b/>
          <w:bCs/>
          <w:sz w:val="24"/>
          <w:szCs w:val="24"/>
          <w:lang w:eastAsia="ru-RU"/>
        </w:rPr>
      </w:pPr>
      <w:r w:rsidRPr="007B43CD">
        <w:rPr>
          <w:rFonts w:ascii="Times New Roman" w:eastAsia="Times New Roman" w:hAnsi="Times New Roman" w:cs="Times New Roman"/>
          <w:b/>
          <w:bCs/>
          <w:sz w:val="24"/>
          <w:szCs w:val="24"/>
          <w:lang w:eastAsia="ru-RU"/>
        </w:rPr>
        <w:t xml:space="preserve">3. Прогноз конечных результатов подпрограммы </w:t>
      </w:r>
    </w:p>
    <w:p w:rsidR="007B43CD" w:rsidRPr="007B43CD" w:rsidRDefault="007B43CD" w:rsidP="001A5EC7">
      <w:pPr>
        <w:spacing w:after="0" w:line="240" w:lineRule="auto"/>
        <w:outlineLvl w:val="2"/>
        <w:rPr>
          <w:rFonts w:ascii="Times New Roman" w:eastAsia="Times New Roman" w:hAnsi="Times New Roman" w:cs="Times New Roman"/>
          <w:bCs/>
          <w:sz w:val="24"/>
          <w:szCs w:val="24"/>
          <w:lang w:eastAsia="ru-RU"/>
        </w:rPr>
      </w:pPr>
      <w:r w:rsidRPr="007B43CD">
        <w:rPr>
          <w:rFonts w:ascii="Times New Roman" w:eastAsia="Times New Roman" w:hAnsi="Times New Roman" w:cs="Times New Roman"/>
          <w:bCs/>
          <w:sz w:val="24"/>
          <w:szCs w:val="24"/>
          <w:lang w:eastAsia="ru-RU"/>
        </w:rPr>
        <w:t>Реализация мероприятий  Подпрограммы позволит:</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-повысить уровень профессиональной компетентности педагогов,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-увеличить число педагогов, владеющих инновационными образовательными технологиями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-увеличить число участников муниципальных, региональных олимпиад, интеллектуальных соревнований и творческих конкурсов</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-увеличить число высших рейтинговых оценок участия (I, II места и т.п.) учащихся округа  в муниципальных, региональных, российских олимпиадах, интеллектуальных соревнованиях и творческих конкурсах.</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создать систему широкого освещения  направлений работы с   детьми.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создать современные комфортные условия для эффективного и безопасного обучения и воспитания детей, в том числе с ограниченными возможностями здоровья;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rPr>
        <w:t>-</w:t>
      </w:r>
      <w:r w:rsidRPr="007B43CD">
        <w:rPr>
          <w:rFonts w:ascii="Times New Roman" w:eastAsia="Calibri" w:hAnsi="Times New Roman" w:cs="Times New Roman"/>
          <w:sz w:val="24"/>
          <w:szCs w:val="24"/>
          <w:lang w:eastAsia="ru-RU"/>
        </w:rPr>
        <w:t xml:space="preserve"> обеспечение </w:t>
      </w:r>
      <w:r w:rsidRPr="007B43CD">
        <w:rPr>
          <w:rFonts w:ascii="Times New Roman" w:eastAsia="Calibri" w:hAnsi="Times New Roman" w:cs="Times New Roman"/>
          <w:szCs w:val="20"/>
        </w:rPr>
        <w:t xml:space="preserve">возможности реализации </w:t>
      </w:r>
      <w:proofErr w:type="gramStart"/>
      <w:r w:rsidRPr="007B43CD">
        <w:rPr>
          <w:rFonts w:ascii="Times New Roman" w:eastAsia="Calibri" w:hAnsi="Times New Roman" w:cs="Times New Roman"/>
          <w:szCs w:val="20"/>
        </w:rPr>
        <w:t>обучающимися</w:t>
      </w:r>
      <w:proofErr w:type="gramEnd"/>
      <w:r w:rsidRPr="007B43CD">
        <w:rPr>
          <w:rFonts w:ascii="Times New Roman" w:eastAsia="Calibri" w:hAnsi="Times New Roman" w:cs="Times New Roman"/>
          <w:szCs w:val="20"/>
        </w:rPr>
        <w:t xml:space="preserve"> профессионального выбора.</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Также планируется достижение следующих результатов:</w:t>
      </w:r>
    </w:p>
    <w:p w:rsidR="007B43CD" w:rsidRPr="007B43CD" w:rsidRDefault="007B43CD" w:rsidP="001A5EC7">
      <w:pPr>
        <w:spacing w:after="0" w:line="240" w:lineRule="auto"/>
        <w:jc w:val="both"/>
        <w:outlineLvl w:val="2"/>
        <w:rPr>
          <w:rFonts w:ascii="Times New Roman" w:eastAsia="Times New Roman" w:hAnsi="Times New Roman" w:cs="Times New Roman"/>
          <w:bCs/>
          <w:sz w:val="24"/>
          <w:szCs w:val="24"/>
          <w:lang w:eastAsia="ru-RU"/>
        </w:rPr>
      </w:pPr>
      <w:r w:rsidRPr="007B43CD">
        <w:rPr>
          <w:rFonts w:ascii="Times New Roman" w:eastAsia="Times New Roman" w:hAnsi="Times New Roman" w:cs="Times New Roman"/>
          <w:bCs/>
          <w:sz w:val="24"/>
          <w:szCs w:val="24"/>
          <w:lang w:eastAsia="ru-RU"/>
        </w:rPr>
        <w:t>- отношение среднего балла ЕГЭ в 10% школ с лучшими результатами к среднему баллу ЕГЭ в 10% школ с  худшими  результатами  составит 1,0;</w:t>
      </w:r>
    </w:p>
    <w:p w:rsidR="007B43CD" w:rsidRPr="007B43CD" w:rsidRDefault="007B43CD" w:rsidP="001A5EC7">
      <w:pPr>
        <w:spacing w:after="0" w:line="240" w:lineRule="auto"/>
        <w:jc w:val="both"/>
        <w:outlineLvl w:val="2"/>
        <w:rPr>
          <w:rFonts w:ascii="Times New Roman" w:eastAsia="Times New Roman" w:hAnsi="Times New Roman" w:cs="Times New Roman"/>
          <w:bCs/>
          <w:sz w:val="24"/>
          <w:szCs w:val="24"/>
          <w:lang w:eastAsia="ru-RU"/>
        </w:rPr>
      </w:pPr>
      <w:r w:rsidRPr="007B43CD">
        <w:rPr>
          <w:rFonts w:ascii="Times New Roman" w:eastAsia="Times New Roman" w:hAnsi="Times New Roman" w:cs="Times New Roman"/>
          <w:bCs/>
          <w:sz w:val="24"/>
          <w:szCs w:val="24"/>
          <w:lang w:eastAsia="ru-RU"/>
        </w:rPr>
        <w:t>- 24,7%  обучающихся  будут  участвовать  в олимпиадах и конкурсах различного уровня;</w:t>
      </w:r>
    </w:p>
    <w:p w:rsidR="007B43CD" w:rsidRPr="007B43CD" w:rsidRDefault="007B43CD" w:rsidP="001A5EC7">
      <w:pPr>
        <w:spacing w:after="0" w:line="240" w:lineRule="auto"/>
        <w:jc w:val="both"/>
        <w:outlineLvl w:val="2"/>
        <w:rPr>
          <w:rFonts w:ascii="Times New Roman" w:eastAsia="Times New Roman" w:hAnsi="Times New Roman" w:cs="Times New Roman"/>
          <w:bCs/>
          <w:sz w:val="24"/>
          <w:szCs w:val="24"/>
          <w:lang w:eastAsia="ru-RU"/>
        </w:rPr>
      </w:pPr>
      <w:r w:rsidRPr="007B43CD">
        <w:rPr>
          <w:rFonts w:ascii="Times New Roman" w:eastAsia="Times New Roman" w:hAnsi="Times New Roman" w:cs="Times New Roman"/>
          <w:bCs/>
          <w:sz w:val="24"/>
          <w:szCs w:val="24"/>
          <w:lang w:eastAsia="ru-RU"/>
        </w:rPr>
        <w:t>- увеличение  доли  детей   5  -  18   лет,  реализации подпрограммы     обучающихся по программам  дополнительного образования  детей  в  системе  образования, до 75%;</w:t>
      </w:r>
    </w:p>
    <w:p w:rsidR="007B43CD" w:rsidRPr="007B43CD" w:rsidRDefault="007B43CD" w:rsidP="001A5EC7">
      <w:pPr>
        <w:spacing w:after="0" w:line="240" w:lineRule="auto"/>
        <w:jc w:val="both"/>
        <w:outlineLvl w:val="2"/>
        <w:rPr>
          <w:rFonts w:ascii="Times New Roman" w:eastAsia="Times New Roman" w:hAnsi="Times New Roman" w:cs="Times New Roman"/>
          <w:bCs/>
          <w:sz w:val="24"/>
          <w:szCs w:val="24"/>
          <w:lang w:eastAsia="ru-RU"/>
        </w:rPr>
      </w:pPr>
      <w:r w:rsidRPr="007B43CD">
        <w:rPr>
          <w:rFonts w:ascii="Times New Roman" w:eastAsia="Times New Roman" w:hAnsi="Times New Roman" w:cs="Times New Roman"/>
          <w:bCs/>
          <w:sz w:val="24"/>
          <w:szCs w:val="24"/>
          <w:lang w:eastAsia="ru-RU"/>
        </w:rPr>
        <w:t>- увеличение  доли  детей-сирот  и   детей, оставшихся без попечения родителей, успешно социализированных, до 85%</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 xml:space="preserve">4. Сроки </w:t>
      </w:r>
      <w:r w:rsidR="00193CD9">
        <w:rPr>
          <w:rFonts w:ascii="Times New Roman" w:eastAsia="Calibri" w:hAnsi="Times New Roman" w:cs="Times New Roman"/>
          <w:b/>
          <w:sz w:val="24"/>
          <w:szCs w:val="24"/>
        </w:rPr>
        <w:t>и этапы реализации подпрограммы</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AD0829">
        <w:rPr>
          <w:rFonts w:ascii="Times New Roman" w:eastAsia="Calibri" w:hAnsi="Times New Roman" w:cs="Times New Roman"/>
          <w:sz w:val="24"/>
          <w:szCs w:val="24"/>
        </w:rPr>
        <w:t xml:space="preserve">Программа разработана на основе программно-целевого метода, представляет собой комплекс различных мероприятий, направленных на достижение конкретных целей и решение задач, стоящих перед образованием округа, до 2025 года.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AD0829">
        <w:rPr>
          <w:rFonts w:ascii="Times New Roman" w:eastAsia="Calibri" w:hAnsi="Times New Roman" w:cs="Times New Roman"/>
          <w:sz w:val="24"/>
          <w:szCs w:val="24"/>
        </w:rPr>
        <w:t xml:space="preserve">Программа будет реализована в 2015 - 2025 годах в три этапа.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AD0829">
        <w:rPr>
          <w:rFonts w:ascii="Times New Roman" w:eastAsia="Calibri" w:hAnsi="Times New Roman" w:cs="Times New Roman"/>
          <w:sz w:val="24"/>
          <w:szCs w:val="24"/>
        </w:rPr>
        <w:t>П</w:t>
      </w:r>
      <w:r w:rsidRPr="00AD0829">
        <w:rPr>
          <w:rFonts w:ascii="Times New Roman" w:eastAsia="Times New Roman" w:hAnsi="Times New Roman" w:cs="Times New Roman"/>
          <w:sz w:val="24"/>
          <w:szCs w:val="24"/>
          <w:lang w:eastAsia="ru-RU"/>
        </w:rPr>
        <w:t xml:space="preserve">ервый этап: 2015 - 2018 годы; </w:t>
      </w:r>
    </w:p>
    <w:p w:rsidR="00AD0829" w:rsidRPr="00AD0829" w:rsidRDefault="00AD0829" w:rsidP="00AD082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AD0829">
        <w:rPr>
          <w:rFonts w:ascii="Times New Roman" w:eastAsia="Times New Roman" w:hAnsi="Times New Roman" w:cs="Times New Roman"/>
          <w:sz w:val="24"/>
          <w:szCs w:val="24"/>
          <w:lang w:eastAsia="ru-RU"/>
        </w:rPr>
        <w:t xml:space="preserve">Второй этап: 2019- 2021 годы; </w:t>
      </w:r>
    </w:p>
    <w:p w:rsidR="007B43CD" w:rsidRDefault="00AD0829" w:rsidP="00AD0829">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Третий этап: 2022 - 2025годы.</w:t>
      </w:r>
    </w:p>
    <w:p w:rsidR="00AD0829" w:rsidRPr="007B43CD" w:rsidRDefault="00AD0829" w:rsidP="00AD0829">
      <w:pPr>
        <w:spacing w:after="0" w:line="240" w:lineRule="auto"/>
        <w:outlineLvl w:val="2"/>
        <w:rPr>
          <w:rFonts w:ascii="Times New Roman" w:eastAsia="Times New Roman" w:hAnsi="Times New Roman" w:cs="Times New Roman"/>
          <w:bCs/>
          <w:sz w:val="24"/>
          <w:szCs w:val="24"/>
          <w:lang w:eastAsia="ru-RU"/>
        </w:rPr>
      </w:pP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5. Перечень мероприятий  муниципальной подпрограммы</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Достижение цели и решение задач Подпрограммы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rsidR="007B43CD" w:rsidRPr="007B43CD" w:rsidRDefault="007B43CD" w:rsidP="001A5EC7">
      <w:pPr>
        <w:autoSpaceDE w:val="0"/>
        <w:autoSpaceDN w:val="0"/>
        <w:adjustRightInd w:val="0"/>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Мероприятия Подпрограммы включают в себя  основные мероприятия  (ОМ):</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- 1 ОМ  Поддержка и распространение   лучших образцов педагогической практики</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- 2 ОМ Выявление и поддержка одарённых детей</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- 3 ОМ Совершенствование материально-технической базы учреждений дополнительного образования</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- 4 ОМ Обеспечение  качества и доступности  общего и дополнительного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Сведения о перечне мероприятий в сфере реализации подпрограммы приведены в приложении № 1 к настоящей Программе.</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6. Характеристика мер правового регулирования муниципальной подпрограммы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процессе выполнения мероприятий Подпрограммы мер налогового, таможенного, тарифного, кредитного и иных мер государственного регулирования не предусмотрено.</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направлены на обеспечение доступности качественного образования.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Основные меры правового регулирования в сфере образования, направленные на достижение цели и (или) конечных результатов Программы, предусматривают разработку и принятие ряда нормативных правовых актов администрации МО «Томаринский городской округ», в том числе Постановлений администрации МО «Томаринский городской округ», приказов отдела образования МО «Томаринский городской округ», носящих нормативный правовой характер</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7. Перечень  целевых индикаторов (показателей) подпрограммы.</w:t>
      </w:r>
    </w:p>
    <w:p w:rsidR="007B43CD" w:rsidRPr="007B43CD" w:rsidRDefault="007B43CD" w:rsidP="001A5EC7">
      <w:pPr>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Для оценки эффективности реализации подпрограммы используются следующие целевые индикаторы и показатели:</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Отношение среднего балла единого государственного экзамена (в расчете на 1 предмет) в школе с лучшими результатами единого государственного экзамена к среднему баллу единого государственного экзамена (в расчете на 1 предмет) в школе с худшими результатами ЕГЭ</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удельный вес обучающихся,  участвующих  в олимпиадах и конкурсах различного уровня, в общей численности обучающихся;</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доля  детей  в  возрасте  5  -  18  лет,  обучающихся  по дополнительным                                общеобразовательным  программам  в  системе образования округа,  в  общей  численности детей этого возраст</w:t>
      </w:r>
      <w:proofErr w:type="gramStart"/>
      <w:r w:rsidRPr="007B43CD">
        <w:rPr>
          <w:rFonts w:ascii="Times New Roman" w:eastAsia="Calibri" w:hAnsi="Times New Roman" w:cs="Times New Roman"/>
          <w:sz w:val="24"/>
          <w:szCs w:val="24"/>
        </w:rPr>
        <w:t>а-</w:t>
      </w:r>
      <w:proofErr w:type="gramEnd"/>
      <w:r w:rsidRPr="007B43CD">
        <w:rPr>
          <w:rFonts w:ascii="Times New Roman" w:eastAsia="Calibri" w:hAnsi="Times New Roman" w:cs="Times New Roman"/>
          <w:sz w:val="24"/>
          <w:szCs w:val="24"/>
        </w:rPr>
        <w:t xml:space="preserve"> удельный  вес  численности  населения  в возрасте 5  -  18  лет, охваченного  общим образованием, в общей численности населения в возрасте 5 - 18 лет.</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обучающихся в государственных (муниципальных) общеобразовательных                          организациях, занимающихся   во вторую смену, в общей  </w:t>
      </w:r>
      <w:proofErr w:type="gramStart"/>
      <w:r w:rsidRPr="007B43CD">
        <w:rPr>
          <w:rFonts w:ascii="Times New Roman" w:eastAsia="Calibri" w:hAnsi="Times New Roman" w:cs="Times New Roman"/>
          <w:sz w:val="24"/>
          <w:szCs w:val="24"/>
        </w:rPr>
        <w:t>численности</w:t>
      </w:r>
      <w:proofErr w:type="gramEnd"/>
      <w:r w:rsidRPr="007B43CD">
        <w:rPr>
          <w:rFonts w:ascii="Times New Roman" w:eastAsia="Calibri" w:hAnsi="Times New Roman" w:cs="Times New Roman"/>
          <w:sz w:val="24"/>
          <w:szCs w:val="24"/>
        </w:rPr>
        <w:t xml:space="preserve"> обучающихся  в государственных (муниципальных) общеобразовательных   организациях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общеобразовательных          организаций                   </w:t>
      </w:r>
    </w:p>
    <w:p w:rsidR="007B43CD" w:rsidRPr="007B43CD" w:rsidRDefault="007B43CD" w:rsidP="001A5EC7">
      <w:pPr>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выпускников   общеобразовательных школ      области профориентационной    работой с целью ориентации на выбор педагогической профессии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ar-SA"/>
        </w:rPr>
        <w:t>-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rsidR="007B43CD" w:rsidRPr="007B43CD" w:rsidRDefault="007B43CD" w:rsidP="001A5EC7">
      <w:pPr>
        <w:spacing w:after="0" w:line="240" w:lineRule="auto"/>
        <w:jc w:val="both"/>
        <w:rPr>
          <w:rFonts w:ascii="Times New Roman" w:eastAsia="Calibri" w:hAnsi="Times New Roman" w:cs="Times New Roman"/>
          <w:color w:val="000000"/>
          <w:sz w:val="24"/>
          <w:szCs w:val="24"/>
        </w:rPr>
      </w:pPr>
      <w:r w:rsidRPr="007B43CD">
        <w:rPr>
          <w:rFonts w:ascii="Times New Roman" w:eastAsia="Times New Roman" w:hAnsi="Times New Roman" w:cs="Times New Roman"/>
          <w:sz w:val="24"/>
          <w:szCs w:val="24"/>
          <w:lang w:eastAsia="ar-SA"/>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r w:rsidRPr="007B43CD">
        <w:rPr>
          <w:rFonts w:ascii="Times New Roman" w:eastAsia="Calibri" w:hAnsi="Times New Roman" w:cs="Times New Roman"/>
          <w:color w:val="000000"/>
          <w:sz w:val="24"/>
          <w:szCs w:val="24"/>
        </w:rPr>
        <w:t xml:space="preserve"> </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удельный вес численности учителей в возрасте до 35 лет в общей численности учителей общеобразовательных организаций.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ar-SA"/>
        </w:rPr>
      </w:pPr>
      <w:proofErr w:type="gramStart"/>
      <w:r w:rsidRPr="007B43CD">
        <w:rPr>
          <w:rFonts w:ascii="Times New Roman" w:eastAsia="Times New Roman" w:hAnsi="Times New Roman" w:cs="Times New Roman"/>
          <w:sz w:val="24"/>
          <w:szCs w:val="24"/>
          <w:lang w:eastAsia="ar-SA"/>
        </w:rPr>
        <w:t>- удельный вес численности обучающихся на старшей ступени среднего (полного) общего образования, охваченных мероприятиями профессиональной ориентации, в общей их численности.</w:t>
      </w:r>
      <w:proofErr w:type="gramEnd"/>
    </w:p>
    <w:p w:rsidR="007B43CD" w:rsidRPr="007B43CD" w:rsidRDefault="007B43CD" w:rsidP="001A5EC7">
      <w:pPr>
        <w:spacing w:after="0" w:line="240" w:lineRule="auto"/>
        <w:jc w:val="both"/>
        <w:rPr>
          <w:rFonts w:ascii="Times New Roman" w:eastAsia="Times New Roman" w:hAnsi="Times New Roman" w:cs="Times New Roman"/>
          <w:sz w:val="28"/>
          <w:szCs w:val="24"/>
          <w:lang w:eastAsia="ru-RU"/>
        </w:rPr>
      </w:pPr>
      <w:r w:rsidRPr="007B43CD">
        <w:rPr>
          <w:rFonts w:ascii="Times New Roman" w:eastAsia="Calibri" w:hAnsi="Times New Roman" w:cs="Times New Roman"/>
          <w:color w:val="000000"/>
          <w:sz w:val="24"/>
          <w:szCs w:val="24"/>
        </w:rPr>
        <w:t>Перечень целевых индикаторов (показателей) подпрограммы приведен в Приложении №2</w:t>
      </w:r>
      <w:r w:rsidR="00B24670">
        <w:rPr>
          <w:rFonts w:ascii="Times New Roman" w:eastAsia="Calibri" w:hAnsi="Times New Roman" w:cs="Times New Roman"/>
          <w:color w:val="000000"/>
          <w:sz w:val="24"/>
          <w:szCs w:val="24"/>
        </w:rPr>
        <w:t xml:space="preserve"> и 2а </w:t>
      </w:r>
      <w:r w:rsidRPr="007B43CD">
        <w:rPr>
          <w:rFonts w:ascii="Times New Roman" w:eastAsia="Calibri" w:hAnsi="Times New Roman" w:cs="Times New Roman"/>
          <w:color w:val="000000"/>
          <w:sz w:val="24"/>
          <w:szCs w:val="24"/>
        </w:rPr>
        <w:t>к настоящей программе</w:t>
      </w:r>
    </w:p>
    <w:p w:rsidR="007B43CD" w:rsidRPr="007B43CD" w:rsidRDefault="007B43CD" w:rsidP="001A5EC7">
      <w:pPr>
        <w:spacing w:after="0" w:line="240" w:lineRule="auto"/>
        <w:jc w:val="center"/>
        <w:outlineLvl w:val="2"/>
        <w:rPr>
          <w:rFonts w:ascii="Times New Roman" w:eastAsia="Times New Roman" w:hAnsi="Times New Roman" w:cs="Times New Roman"/>
          <w:b/>
          <w:bCs/>
          <w:sz w:val="24"/>
          <w:szCs w:val="24"/>
          <w:lang w:eastAsia="ru-RU"/>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Times New Roman" w:hAnsi="Times New Roman" w:cs="Times New Roman"/>
          <w:b/>
          <w:bCs/>
          <w:sz w:val="24"/>
          <w:szCs w:val="24"/>
          <w:lang w:eastAsia="ru-RU"/>
        </w:rPr>
        <w:t xml:space="preserve">8. </w:t>
      </w:r>
      <w:r w:rsidRPr="007B43CD">
        <w:rPr>
          <w:rFonts w:ascii="Times New Roman" w:eastAsia="Calibri" w:hAnsi="Times New Roman" w:cs="Times New Roman"/>
          <w:b/>
          <w:sz w:val="24"/>
          <w:szCs w:val="24"/>
        </w:rPr>
        <w:t>Обоснование состава и значений соответствующих целевых индикаторов (показателей) муниципальной 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Состав показателей (индикаторов) результативности и эффективности подпрограммы определен в соответствии с ее целями, задачами и мероприятиями.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Набор показателей (индикаторов) сформирован таким образом, чтобы обеспечить: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наиболее значимых результатов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оптимизацию отчетности и информационных запросов.</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значения показателей (индикаторов) реализации подпрограммы установлены на основании результатов статистического наблюдения в системе образования МО «Томаринский городской округ»,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Перечень показателей является открытым и предполагает замену в случае потери информативности отдельных показателей.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К числу внешних факторов и условий, которые могут оказать влияние на достижение значений показателей, относятся: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недостаточное финансирование;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подпрограммой мероприятий, а также устанавливающие иные требования по сравнению с </w:t>
      </w:r>
      <w:proofErr w:type="gramStart"/>
      <w:r w:rsidRPr="007B43CD">
        <w:rPr>
          <w:rFonts w:ascii="Times New Roman" w:eastAsia="Calibri" w:hAnsi="Times New Roman" w:cs="Times New Roman"/>
          <w:sz w:val="24"/>
          <w:szCs w:val="24"/>
        </w:rPr>
        <w:t>действующими</w:t>
      </w:r>
      <w:proofErr w:type="gramEnd"/>
      <w:r w:rsidRPr="007B43CD">
        <w:rPr>
          <w:rFonts w:ascii="Times New Roman" w:eastAsia="Calibri" w:hAnsi="Times New Roman" w:cs="Times New Roman"/>
          <w:sz w:val="24"/>
          <w:szCs w:val="24"/>
        </w:rPr>
        <w:t xml:space="preserve"> к содержанию образования и условиям осуществления образовательной деятельности;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политические факторы: изменение приоритетов государственной политики в сфере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социальные факторы: изменение социальных установок профессионального педагогического сообщества и населения, обусловливающие снижение необходимого уровня общественной поддержки предусмотренных подпрограммой мероприятий.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7B43CD" w:rsidRPr="007B43CD" w:rsidRDefault="007B43CD" w:rsidP="001A5EC7">
      <w:pPr>
        <w:spacing w:after="0" w:line="240" w:lineRule="auto"/>
        <w:jc w:val="center"/>
        <w:outlineLvl w:val="2"/>
        <w:rPr>
          <w:rFonts w:ascii="Times New Roman" w:eastAsia="Times New Roman" w:hAnsi="Times New Roman" w:cs="Times New Roman"/>
          <w:b/>
          <w:bCs/>
          <w:sz w:val="24"/>
          <w:szCs w:val="24"/>
          <w:lang w:eastAsia="ru-RU"/>
        </w:rPr>
      </w:pPr>
      <w:r w:rsidRPr="007B43CD">
        <w:rPr>
          <w:rFonts w:ascii="Times New Roman" w:eastAsia="Times New Roman" w:hAnsi="Times New Roman" w:cs="Times New Roman"/>
          <w:b/>
          <w:bCs/>
          <w:sz w:val="24"/>
          <w:szCs w:val="24"/>
          <w:lang w:eastAsia="ru-RU"/>
        </w:rPr>
        <w:t>9. Ресурсное обеспечение муниципальной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ru-RU"/>
        </w:rPr>
        <w:t xml:space="preserve">             </w:t>
      </w:r>
      <w:r w:rsidRPr="007B43CD">
        <w:rPr>
          <w:rFonts w:ascii="Times New Roman" w:eastAsia="Calibri" w:hAnsi="Times New Roman" w:cs="Times New Roman"/>
          <w:sz w:val="24"/>
          <w:szCs w:val="24"/>
        </w:rPr>
        <w:t xml:space="preserve">Финансирование мероприятий Подпрограммы предусматривается осуществлять за счет бюджета МО «Томаринский городской округ»,  средств областного бюджета Сахалинской области.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бюджета МО «Томаринский городской округ» Сахалинской области, предусмотренный на реализацию мероприятий настоящей Подпрограммы, подлежит ежегодному уточнению исходя из возможностей бюджета МО «Томаринский городской округ» Сахалинской области на очередной финансовый год.</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поступающие из областного  бюджета Сахалинской области будет уточняться на каждый  год,    на  основании соглашений,  заключаемых  с   органами исполнительной власти Сахалинской области.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Объем финансирования подпрограммы по мероприятиям и годам финансирования представлен в приложении № 3 </w:t>
      </w:r>
      <w:r w:rsidR="00B24670">
        <w:rPr>
          <w:rFonts w:ascii="Times New Roman" w:eastAsia="Calibri" w:hAnsi="Times New Roman" w:cs="Times New Roman"/>
          <w:sz w:val="24"/>
          <w:szCs w:val="24"/>
        </w:rPr>
        <w:t xml:space="preserve">и 3а </w:t>
      </w:r>
      <w:r w:rsidRPr="007B43CD">
        <w:rPr>
          <w:rFonts w:ascii="Times New Roman" w:eastAsia="Calibri" w:hAnsi="Times New Roman" w:cs="Times New Roman"/>
          <w:sz w:val="24"/>
          <w:szCs w:val="24"/>
        </w:rPr>
        <w:t>к настоящей Программе.</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D0829" w:rsidRDefault="00AD0829"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D0829" w:rsidRDefault="00AD0829"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D0829" w:rsidRDefault="00AD0829"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D0829" w:rsidRPr="007B43CD" w:rsidRDefault="00AD0829"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ind w:left="5103"/>
        <w:jc w:val="center"/>
        <w:outlineLvl w:val="1"/>
        <w:rPr>
          <w:rFonts w:ascii="Times New Roman" w:eastAsia="Calibri" w:hAnsi="Times New Roman" w:cs="Times New Roman"/>
        </w:rPr>
      </w:pPr>
      <w:bookmarkStart w:id="17" w:name="Par399"/>
      <w:r w:rsidRPr="007B43CD">
        <w:rPr>
          <w:rFonts w:ascii="Times New Roman" w:eastAsia="Calibri" w:hAnsi="Times New Roman" w:cs="Times New Roman"/>
        </w:rPr>
        <w:t>Подпрограмма N 3</w:t>
      </w:r>
    </w:p>
    <w:bookmarkEnd w:id="17"/>
    <w:p w:rsidR="007B43CD" w:rsidRPr="007B43CD" w:rsidRDefault="007B43CD" w:rsidP="001A5EC7">
      <w:pPr>
        <w:widowControl w:val="0"/>
        <w:autoSpaceDE w:val="0"/>
        <w:autoSpaceDN w:val="0"/>
        <w:adjustRightInd w:val="0"/>
        <w:spacing w:after="0" w:line="240" w:lineRule="auto"/>
        <w:ind w:left="5103"/>
        <w:jc w:val="center"/>
        <w:rPr>
          <w:rFonts w:ascii="Times New Roman" w:eastAsia="Calibri" w:hAnsi="Times New Roman" w:cs="Times New Roman"/>
        </w:rPr>
      </w:pPr>
      <w:r w:rsidRPr="007B43CD">
        <w:rPr>
          <w:rFonts w:ascii="Times New Roman" w:eastAsia="Calibri" w:hAnsi="Times New Roman" w:cs="Times New Roman"/>
        </w:rPr>
        <w:t>к муниципальной  программе</w:t>
      </w:r>
    </w:p>
    <w:p w:rsidR="007B43CD" w:rsidRPr="007B43CD" w:rsidRDefault="007B43CD" w:rsidP="001A5EC7">
      <w:pPr>
        <w:widowControl w:val="0"/>
        <w:autoSpaceDE w:val="0"/>
        <w:autoSpaceDN w:val="0"/>
        <w:adjustRightInd w:val="0"/>
        <w:spacing w:after="0" w:line="240" w:lineRule="auto"/>
        <w:ind w:left="5103"/>
        <w:jc w:val="center"/>
        <w:rPr>
          <w:rFonts w:ascii="Times New Roman" w:eastAsia="Calibri" w:hAnsi="Times New Roman" w:cs="Times New Roman"/>
        </w:rPr>
      </w:pPr>
      <w:r w:rsidRPr="007B43CD">
        <w:rPr>
          <w:rFonts w:ascii="Times New Roman" w:eastAsia="Calibri" w:hAnsi="Times New Roman" w:cs="Times New Roman"/>
        </w:rPr>
        <w:t>МО «Томаринский городской округ»</w:t>
      </w:r>
    </w:p>
    <w:p w:rsidR="007B43CD" w:rsidRPr="007B43CD" w:rsidRDefault="00C510E4" w:rsidP="001A5EC7">
      <w:pPr>
        <w:widowControl w:val="0"/>
        <w:autoSpaceDE w:val="0"/>
        <w:autoSpaceDN w:val="0"/>
        <w:adjustRightInd w:val="0"/>
        <w:spacing w:after="0" w:line="240" w:lineRule="auto"/>
        <w:ind w:left="5103"/>
        <w:jc w:val="center"/>
        <w:rPr>
          <w:rFonts w:ascii="Times New Roman" w:eastAsia="Calibri" w:hAnsi="Times New Roman" w:cs="Times New Roman"/>
        </w:rPr>
      </w:pPr>
      <w:r>
        <w:rPr>
          <w:rFonts w:ascii="Times New Roman" w:eastAsia="Calibri" w:hAnsi="Times New Roman" w:cs="Times New Roman"/>
        </w:rPr>
        <w:t>"Развитие образования"</w:t>
      </w:r>
      <w:r w:rsidR="007B43CD" w:rsidRPr="007B43CD">
        <w:rPr>
          <w:rFonts w:ascii="Times New Roman" w:eastAsia="Calibri" w:hAnsi="Times New Roman" w:cs="Times New Roman"/>
        </w:rPr>
        <w:t>,</w:t>
      </w:r>
      <w:r>
        <w:rPr>
          <w:rFonts w:ascii="Times New Roman" w:eastAsia="Calibri" w:hAnsi="Times New Roman" w:cs="Times New Roman"/>
        </w:rPr>
        <w:t xml:space="preserve"> </w:t>
      </w:r>
      <w:r w:rsidR="007B43CD" w:rsidRPr="007B43CD">
        <w:rPr>
          <w:rFonts w:ascii="Times New Roman" w:eastAsia="Calibri" w:hAnsi="Times New Roman" w:cs="Times New Roman"/>
        </w:rPr>
        <w:t>утвержденной постановлением администрации МО «Томаринский городской округ» от 28.07.2014 N 528</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Паспорт подпрограммы </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«Патриотическое воспитание в МО «Томаринский городской округ» </w:t>
      </w:r>
    </w:p>
    <w:p w:rsidR="007B43CD" w:rsidRPr="007B43CD" w:rsidRDefault="007B43CD" w:rsidP="001A5EC7">
      <w:pPr>
        <w:autoSpaceDE w:val="0"/>
        <w:autoSpaceDN w:val="0"/>
        <w:adjustRightInd w:val="0"/>
        <w:spacing w:after="0" w:line="240" w:lineRule="auto"/>
        <w:rPr>
          <w:rFonts w:ascii="Courier New" w:eastAsia="Times New Roman" w:hAnsi="Courier New" w:cs="Courier New"/>
          <w:sz w:val="20"/>
          <w:szCs w:val="20"/>
          <w:lang w:eastAsia="ru-RU"/>
        </w:rPr>
      </w:pPr>
    </w:p>
    <w:p w:rsidR="007B43CD" w:rsidRPr="007B43CD" w:rsidRDefault="007B43CD" w:rsidP="001A5EC7">
      <w:pPr>
        <w:autoSpaceDE w:val="0"/>
        <w:autoSpaceDN w:val="0"/>
        <w:adjustRightInd w:val="0"/>
        <w:spacing w:after="0" w:line="240" w:lineRule="auto"/>
        <w:rPr>
          <w:rFonts w:ascii="Courier New" w:eastAsia="Times New Roman" w:hAnsi="Courier New" w:cs="Courier New"/>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485"/>
      </w:tblGrid>
      <w:tr w:rsidR="007B43CD" w:rsidRPr="007B43CD" w:rsidTr="007B43CD">
        <w:trPr>
          <w:trHeight w:val="922"/>
        </w:trPr>
        <w:tc>
          <w:tcPr>
            <w:tcW w:w="3085" w:type="dxa"/>
            <w:shd w:val="clear" w:color="auto" w:fill="auto"/>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Наименование подпрограммы        </w:t>
            </w:r>
          </w:p>
        </w:tc>
        <w:tc>
          <w:tcPr>
            <w:tcW w:w="6485" w:type="dxa"/>
            <w:shd w:val="clear" w:color="auto" w:fill="auto"/>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Подпрограмма   "Патриотическое воспитание в МО «Томаринский  городской округ»"   (далее - подпрограмма)</w:t>
            </w:r>
          </w:p>
          <w:p w:rsidR="007B43CD" w:rsidRPr="007B43CD" w:rsidRDefault="007B43CD" w:rsidP="001A5EC7">
            <w:pPr>
              <w:spacing w:after="0" w:line="240" w:lineRule="auto"/>
              <w:rPr>
                <w:rFonts w:ascii="Times New Roman" w:eastAsia="Calibri" w:hAnsi="Times New Roman" w:cs="Times New Roman"/>
                <w:sz w:val="24"/>
                <w:szCs w:val="24"/>
                <w:lang w:eastAsia="ru-RU"/>
              </w:rPr>
            </w:pPr>
          </w:p>
          <w:p w:rsidR="007B43CD" w:rsidRPr="007B43CD" w:rsidRDefault="007B43CD" w:rsidP="001A5EC7">
            <w:pPr>
              <w:spacing w:after="0" w:line="240" w:lineRule="auto"/>
              <w:rPr>
                <w:rFonts w:ascii="Times New Roman" w:eastAsia="Calibri" w:hAnsi="Times New Roman" w:cs="Times New Roman"/>
                <w:sz w:val="24"/>
                <w:szCs w:val="24"/>
                <w:lang w:eastAsia="ru-RU"/>
              </w:rPr>
            </w:pPr>
          </w:p>
        </w:tc>
      </w:tr>
      <w:tr w:rsidR="007B43CD" w:rsidRPr="007B43CD" w:rsidTr="007B43CD">
        <w:trPr>
          <w:trHeight w:val="622"/>
        </w:trPr>
        <w:tc>
          <w:tcPr>
            <w:tcW w:w="3085"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Ответственный исполнитель   Программы</w:t>
            </w:r>
          </w:p>
        </w:tc>
        <w:tc>
          <w:tcPr>
            <w:tcW w:w="6485"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Отдел образования МО «Томаринский городской округ»</w:t>
            </w:r>
          </w:p>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B43CD" w:rsidRPr="007B43CD" w:rsidTr="007B43CD">
        <w:trPr>
          <w:trHeight w:val="898"/>
        </w:trPr>
        <w:tc>
          <w:tcPr>
            <w:tcW w:w="3085"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Соисполнители Программы</w:t>
            </w:r>
          </w:p>
        </w:tc>
        <w:tc>
          <w:tcPr>
            <w:tcW w:w="6485" w:type="dxa"/>
            <w:shd w:val="clear" w:color="auto" w:fill="auto"/>
          </w:tcPr>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7B43CD">
              <w:rPr>
                <w:rFonts w:ascii="Times New Roman" w:eastAsia="Times New Roman" w:hAnsi="Times New Roman" w:cs="Times New Roman"/>
                <w:sz w:val="24"/>
                <w:szCs w:val="24"/>
                <w:lang w:eastAsia="ru-RU"/>
              </w:rPr>
              <w:t xml:space="preserve">Образовательные организации МО «Томаринский городской округ» подведомственные отделу  образования МО «Томаринский городской округ»                   </w:t>
            </w:r>
          </w:p>
        </w:tc>
      </w:tr>
      <w:tr w:rsidR="007B43CD" w:rsidRPr="007B43CD" w:rsidTr="007B43CD">
        <w:trPr>
          <w:trHeight w:val="196"/>
        </w:trPr>
        <w:tc>
          <w:tcPr>
            <w:tcW w:w="3085" w:type="dxa"/>
            <w:shd w:val="clear" w:color="auto" w:fill="auto"/>
          </w:tcPr>
          <w:p w:rsidR="007B43CD" w:rsidRPr="007B43CD" w:rsidRDefault="007B43CD" w:rsidP="001A5EC7">
            <w:pPr>
              <w:widowControl w:val="0"/>
              <w:autoSpaceDE w:val="0"/>
              <w:autoSpaceDN w:val="0"/>
              <w:adjustRightInd w:val="0"/>
              <w:spacing w:after="0"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Цели подпрограммы     </w:t>
            </w:r>
          </w:p>
        </w:tc>
        <w:tc>
          <w:tcPr>
            <w:tcW w:w="6485" w:type="dxa"/>
            <w:shd w:val="clear" w:color="auto" w:fill="auto"/>
          </w:tcPr>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-совершенствование системы патриотического                               воспитания в округе;</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-формирование   высокого   патриотического                                сознания, верности Отечеству, готовности  к                                выполнению конституционных обязанностей</w:t>
            </w:r>
          </w:p>
        </w:tc>
      </w:tr>
      <w:tr w:rsidR="007B43CD" w:rsidRPr="007B43CD" w:rsidTr="007B43CD">
        <w:trPr>
          <w:trHeight w:val="1668"/>
        </w:trPr>
        <w:tc>
          <w:tcPr>
            <w:tcW w:w="3085" w:type="dxa"/>
            <w:shd w:val="clear" w:color="auto" w:fill="auto"/>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Задачи подпрограммы     </w:t>
            </w:r>
          </w:p>
        </w:tc>
        <w:tc>
          <w:tcPr>
            <w:tcW w:w="6485" w:type="dxa"/>
            <w:shd w:val="clear" w:color="auto" w:fill="auto"/>
          </w:tcPr>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совершенствование  работы  по    созданию                                системы  патриотического   воспитания    на                                территории МО «Томаринский городской округ»;</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развитие     нравственной       культуры,                                гражданственности, уважения  к   социальным                                нормам;</w:t>
            </w:r>
          </w:p>
        </w:tc>
      </w:tr>
      <w:tr w:rsidR="007B43CD" w:rsidRPr="007B43CD" w:rsidTr="007B43CD">
        <w:trPr>
          <w:trHeight w:val="1366"/>
        </w:trPr>
        <w:tc>
          <w:tcPr>
            <w:tcW w:w="3085" w:type="dxa"/>
            <w:shd w:val="clear" w:color="auto" w:fill="auto"/>
          </w:tcPr>
          <w:p w:rsidR="007B43CD" w:rsidRPr="00BC7396" w:rsidRDefault="007B43CD" w:rsidP="001A5EC7">
            <w:pPr>
              <w:spacing w:line="240" w:lineRule="auto"/>
              <w:rPr>
                <w:rFonts w:ascii="Times New Roman" w:hAnsi="Times New Roman" w:cs="Times New Roman"/>
                <w:sz w:val="24"/>
                <w:szCs w:val="24"/>
              </w:rPr>
            </w:pPr>
            <w:r w:rsidRPr="00BC7396">
              <w:rPr>
                <w:rFonts w:ascii="Times New Roman" w:hAnsi="Times New Roman" w:cs="Times New Roman"/>
                <w:sz w:val="24"/>
                <w:szCs w:val="24"/>
              </w:rPr>
              <w:t>Сроки реализации    подпрограммы</w:t>
            </w:r>
          </w:p>
        </w:tc>
        <w:tc>
          <w:tcPr>
            <w:tcW w:w="6485" w:type="dxa"/>
            <w:shd w:val="clear" w:color="auto" w:fill="auto"/>
          </w:tcPr>
          <w:p w:rsidR="007B43CD" w:rsidRPr="00BC7396" w:rsidRDefault="007B43CD" w:rsidP="001A5EC7">
            <w:pPr>
              <w:spacing w:line="240" w:lineRule="auto"/>
              <w:rPr>
                <w:rFonts w:ascii="Times New Roman" w:hAnsi="Times New Roman" w:cs="Times New Roman"/>
                <w:sz w:val="24"/>
                <w:szCs w:val="24"/>
              </w:rPr>
            </w:pPr>
            <w:r w:rsidRPr="00BC7396">
              <w:rPr>
                <w:rFonts w:ascii="Times New Roman" w:hAnsi="Times New Roman" w:cs="Times New Roman"/>
                <w:sz w:val="24"/>
                <w:szCs w:val="24"/>
              </w:rPr>
              <w:t>Срок реа</w:t>
            </w:r>
            <w:r w:rsidR="00FF6122" w:rsidRPr="00BC7396">
              <w:rPr>
                <w:rFonts w:ascii="Times New Roman" w:hAnsi="Times New Roman" w:cs="Times New Roman"/>
                <w:sz w:val="24"/>
                <w:szCs w:val="24"/>
              </w:rPr>
              <w:t>лизаци</w:t>
            </w:r>
            <w:r w:rsidR="00AD0829">
              <w:rPr>
                <w:rFonts w:ascii="Times New Roman" w:hAnsi="Times New Roman" w:cs="Times New Roman"/>
                <w:sz w:val="24"/>
                <w:szCs w:val="24"/>
              </w:rPr>
              <w:t>и подпрограммы 2015 – 2025</w:t>
            </w:r>
            <w:r w:rsidR="00BC7396" w:rsidRPr="00BC7396">
              <w:rPr>
                <w:rFonts w:ascii="Times New Roman" w:hAnsi="Times New Roman" w:cs="Times New Roman"/>
                <w:sz w:val="24"/>
                <w:szCs w:val="24"/>
              </w:rPr>
              <w:t xml:space="preserve"> год</w:t>
            </w:r>
          </w:p>
        </w:tc>
      </w:tr>
      <w:tr w:rsidR="007B43CD" w:rsidRPr="007B43CD" w:rsidTr="007B43CD">
        <w:tc>
          <w:tcPr>
            <w:tcW w:w="3085" w:type="dxa"/>
            <w:shd w:val="clear" w:color="auto" w:fill="auto"/>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Times New Roman" w:hAnsi="Times New Roman" w:cs="Times New Roman"/>
                <w:sz w:val="24"/>
                <w:szCs w:val="24"/>
                <w:lang w:eastAsia="ru-RU"/>
              </w:rPr>
              <w:t>Объемы и источники          финансирования</w:t>
            </w:r>
          </w:p>
        </w:tc>
        <w:tc>
          <w:tcPr>
            <w:tcW w:w="6485" w:type="dxa"/>
            <w:shd w:val="clear" w:color="auto" w:fill="auto"/>
          </w:tcPr>
          <w:p w:rsidR="00F21430" w:rsidRPr="00F21430" w:rsidRDefault="00F21430" w:rsidP="00F21430">
            <w:pPr>
              <w:spacing w:after="0" w:line="240" w:lineRule="auto"/>
              <w:jc w:val="both"/>
              <w:rPr>
                <w:rFonts w:ascii="Times New Roman" w:eastAsia="Times New Roman" w:hAnsi="Times New Roman" w:cs="Times New Roman"/>
                <w:sz w:val="24"/>
                <w:szCs w:val="24"/>
                <w:lang w:eastAsia="ru-RU"/>
              </w:rPr>
            </w:pPr>
            <w:r w:rsidRPr="00F21430">
              <w:rPr>
                <w:rFonts w:ascii="Times New Roman" w:eastAsia="Times New Roman" w:hAnsi="Times New Roman" w:cs="Times New Roman"/>
                <w:sz w:val="24"/>
                <w:szCs w:val="24"/>
                <w:lang w:eastAsia="ru-RU"/>
              </w:rPr>
              <w:t>Подпрограмма предусматривает финансирование мероприятий за счёт средств бюджета муниципального образования «Томаринский городской округ».</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2015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2016 год – 130,00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2017 год – 140,20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2018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2019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2020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2021 год – 51,90 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2022 год – 123,20  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2023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2024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2025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Всего 1 537,30  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в том числе средства местного бюджета</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2015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2016 год – 130,00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2017 год – 140,20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2018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2019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2020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2021 год – 51,90 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2022 год – 123,20  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2023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2024 год – 156,00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2025 год -  156,00 тыс. рублей.</w:t>
            </w:r>
          </w:p>
          <w:p w:rsidR="007B43CD" w:rsidRPr="005620A7" w:rsidRDefault="00A2715B" w:rsidP="00F214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Всего 1 1537,30 тыс. рублей. </w:t>
            </w:r>
          </w:p>
        </w:tc>
      </w:tr>
      <w:tr w:rsidR="007B43CD" w:rsidRPr="007B43CD" w:rsidTr="007B43CD">
        <w:tc>
          <w:tcPr>
            <w:tcW w:w="3085" w:type="dxa"/>
            <w:shd w:val="clear" w:color="auto" w:fill="auto"/>
          </w:tcPr>
          <w:p w:rsidR="007B43CD" w:rsidRPr="007B43CD" w:rsidRDefault="007B43CD" w:rsidP="001A5EC7">
            <w:pPr>
              <w:spacing w:line="240" w:lineRule="auto"/>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Целевые           индикаторы и показатели     </w:t>
            </w:r>
          </w:p>
        </w:tc>
        <w:tc>
          <w:tcPr>
            <w:tcW w:w="6485" w:type="dxa"/>
            <w:shd w:val="clear" w:color="auto" w:fill="auto"/>
          </w:tcPr>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количество проведенных  мероприятий   патриотической                       направленности;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количество специалистов,  прошедших       подготовку (переподготовку) в области  патриотического воспитания.</w:t>
            </w:r>
          </w:p>
        </w:tc>
      </w:tr>
      <w:tr w:rsidR="007B43CD" w:rsidRPr="007B43CD" w:rsidTr="007B43CD">
        <w:tc>
          <w:tcPr>
            <w:tcW w:w="3085" w:type="dxa"/>
            <w:shd w:val="clear" w:color="auto" w:fill="auto"/>
          </w:tcPr>
          <w:p w:rsidR="007B43CD" w:rsidRPr="007B43CD" w:rsidRDefault="007B43CD" w:rsidP="001A5EC7">
            <w:pPr>
              <w:spacing w:line="240" w:lineRule="auto"/>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ru-RU"/>
              </w:rPr>
              <w:t xml:space="preserve">Ожидаемые конечные          результаты </w:t>
            </w:r>
          </w:p>
        </w:tc>
        <w:tc>
          <w:tcPr>
            <w:tcW w:w="6485" w:type="dxa"/>
            <w:shd w:val="clear" w:color="auto" w:fill="auto"/>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Стабильное увеличение  количества  муниципальных мероприятий и рост числа педагогов  прошедших   подготовку (переподготовку)  в области патриотического воспитания.</w:t>
            </w:r>
          </w:p>
        </w:tc>
      </w:tr>
    </w:tbl>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1. Характеристика текущего состояния, основные проблемы  и прогноз развития  сферы реализации муниципальной подпрограммы</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За два предшествующих десятилетия в Сахалинской области, как в целом в Российской Федерации, коренные преобразования в социально-экономической, политической и духовной сферах общества и сознании граждан сопровождаются обострением </w:t>
      </w:r>
      <w:proofErr w:type="spellStart"/>
      <w:r w:rsidRPr="007B43CD">
        <w:rPr>
          <w:rFonts w:ascii="Times New Roman" w:eastAsia="Times New Roman" w:hAnsi="Times New Roman" w:cs="Times New Roman"/>
          <w:sz w:val="24"/>
          <w:szCs w:val="24"/>
          <w:lang w:eastAsia="ru-RU"/>
        </w:rPr>
        <w:t>межпоколенческих</w:t>
      </w:r>
      <w:proofErr w:type="spellEnd"/>
      <w:r w:rsidRPr="007B43CD">
        <w:rPr>
          <w:rFonts w:ascii="Times New Roman" w:eastAsia="Times New Roman" w:hAnsi="Times New Roman" w:cs="Times New Roman"/>
          <w:sz w:val="24"/>
          <w:szCs w:val="24"/>
          <w:lang w:eastAsia="ru-RU"/>
        </w:rPr>
        <w:t xml:space="preserve"> и межнациональных конфликтов. Резко снизился воспитательный потенциал культуры, искусства, образования - важнейших факторов формирования патриотизма. Особенно остро духовный кризис переживают люди старшего и молодого поколения и те, кто оказался в трудной жизненной ситуации.      </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Социальные и политические изменения общества существенно затронули молодежь, привели молодое поколение к духовному кризису, необходимости приспособиться к жизни, главным образом ориентируясь на достижение материальных благ. Вследствие указанных выше причин в настоящее время наблюдаются проявления экстремизма, наркотизации, межнациональной розни, насилия. Многие молодые люди не желают служить в Российской Армии.</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В общественном сознании получили широкое распространение равнодушие, эгоизм, индивидуализм, цинизм, немотивированная агрессивность, неуважительное отношение к государству и социальным институтам.</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Проблема духовности и идейно-мировоззренческой целостности молодого гражданина России начала третьего тысячелетия, личности нашего соотечественника, готового к служению Отечеству, своему народу, выполнению патриотического долга по защите интересов государства должна рассматриваться как главное звено развития российского общества.</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Патриотическое воспитание, обладающее высоким уровнем комплексности, охватывающее своим воздействием все поколения, различные стороны жизни, значительно более эффективно тогда, когда оно осуществляется программно-целевым методом.</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Подпрограмма позволит значительно повысить эффективность функционирования системы патриотического воспитания населения, максимально использовать ресурсы учреждений образования, спорта и культуры.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Потребность в решении задач патриотического воспитания в течение ограниченного времени, необходимость концентрировать финансовые ресурсы на проведении наиболее важных мероприятий, возможность осуществлять постоянный мониторинг результатов делают необходимым использование программно-целевого метода. Данный подход позволяет строить деятельность органов местного самоуправления по решению проблем патриотического воспитания на основе единой государственной политики, что будет способствовать более эффективным действиям и ощутимому результату. Преимуществом использования программно-целевого метода при финансировании мероприятий Программы являются также более эффективные формы и методы </w:t>
      </w:r>
      <w:proofErr w:type="gramStart"/>
      <w:r w:rsidRPr="007B43CD">
        <w:rPr>
          <w:rFonts w:ascii="Times New Roman" w:eastAsia="Times New Roman" w:hAnsi="Times New Roman" w:cs="Times New Roman"/>
          <w:sz w:val="24"/>
          <w:szCs w:val="24"/>
          <w:lang w:eastAsia="ru-RU"/>
        </w:rPr>
        <w:t>контроля за</w:t>
      </w:r>
      <w:proofErr w:type="gramEnd"/>
      <w:r w:rsidRPr="007B43CD">
        <w:rPr>
          <w:rFonts w:ascii="Times New Roman" w:eastAsia="Times New Roman" w:hAnsi="Times New Roman" w:cs="Times New Roman"/>
          <w:sz w:val="24"/>
          <w:szCs w:val="24"/>
          <w:lang w:eastAsia="ru-RU"/>
        </w:rPr>
        <w:t xml:space="preserve"> использованием средств бюджета.</w:t>
      </w: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2. Приоритеты и цели в сфере реализации муниципальной подпрограммы, описание основных целей и задач муниципальной подпрограммы</w:t>
      </w: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Основной целью подпрограммы является совершенствование системы патриотического воспитания, обеспечивающей развитие России как свободного, демократического государства, формирование высокого патриотического сознания, верности Отечеству, готовности к выполнению конституционных обязанностей.</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Для достижения этой цели необходимо решение следующих задач:</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совершенствование работы по созданию системы патриотического воспитания на территории МО «Томаринский городской округ»;</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совершенствование нормативной и организационно-методической базы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привлечение к участию в патриотическом воспитании различных учреждений, общественных организаций (объединений), трудовых коллективов, отдельных граждан;</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повышение качества патриотического воспитания в образовательных учреждениях, ответственности преподавателей за организацию работы по патриотическому воспитанию подрастающего поколения;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формирование основ духовности молодого человека путем приобщения к культуре своего края, национальной и мировой культуре;</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формирование сознания молодежи в духе высокой социальной активности, утверждение в обществе, в сознании и чувствах молодых людей социально значимых патриотических ценностей, взглядов, идей, убеждений, уважения к культурному и историческому прошлому и настоящему России;</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развитие нравственной культуры, гражданственности, уважения к социальным нормам;</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воспитание личности гражданина - патриота Родины, способного встать на защиту государственных интересов страны;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воспитание молодежи в духе уважения к Конституции Российской Федерации, законности, нормам общественной и коллективной жизни, создание условий для обеспечения реализации конституционных прав молодого человека и его обязанностей, гражданского, профессионального и воинского долга;</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создание и обеспечение реализации возможностей для более активного вовлечения молодежи в решение социально-экономических, культурных, правовых и других проблем общества;</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Решение указанных целей и задач будет осущес</w:t>
      </w:r>
      <w:r w:rsidR="00B24670">
        <w:rPr>
          <w:rFonts w:ascii="Times New Roman" w:eastAsia="Times New Roman" w:hAnsi="Times New Roman" w:cs="Times New Roman"/>
          <w:sz w:val="24"/>
          <w:szCs w:val="24"/>
          <w:lang w:eastAsia="ru-RU"/>
        </w:rPr>
        <w:t>твляться в период с 2015 по 2023</w:t>
      </w:r>
      <w:r w:rsidRPr="007B43CD">
        <w:rPr>
          <w:rFonts w:ascii="Times New Roman" w:eastAsia="Times New Roman" w:hAnsi="Times New Roman" w:cs="Times New Roman"/>
          <w:sz w:val="24"/>
          <w:szCs w:val="24"/>
          <w:lang w:eastAsia="ru-RU"/>
        </w:rPr>
        <w:t xml:space="preserve"> годы.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Работа по реализации подпрограммы в данный период строится на принципах:</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системно-организационного подхода, который предполагает скоординированную, целенаправленную деятельность всех муниципальных и общественных структур по патриотическому воспитанию в МО «Томаринский городской округ»;</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адресного подхода в формировании патриотизма, предполагающего использование определенных форм и методов патриотической работы с учетом каждой возрастной, социальной, профессиональной и других групп населения. Он указывает на </w:t>
      </w:r>
      <w:proofErr w:type="spellStart"/>
      <w:r w:rsidRPr="007B43CD">
        <w:rPr>
          <w:rFonts w:ascii="Times New Roman" w:eastAsia="Times New Roman" w:hAnsi="Times New Roman" w:cs="Times New Roman"/>
          <w:sz w:val="24"/>
          <w:szCs w:val="24"/>
          <w:lang w:eastAsia="ru-RU"/>
        </w:rPr>
        <w:t>разноуровневую</w:t>
      </w:r>
      <w:proofErr w:type="spellEnd"/>
      <w:r w:rsidRPr="007B43CD">
        <w:rPr>
          <w:rFonts w:ascii="Times New Roman" w:eastAsia="Times New Roman" w:hAnsi="Times New Roman" w:cs="Times New Roman"/>
          <w:sz w:val="24"/>
          <w:szCs w:val="24"/>
          <w:lang w:eastAsia="ru-RU"/>
        </w:rPr>
        <w:t xml:space="preserve"> включенность в воспитание гражданина - патриота таких факторов, как семья, ближнее окружение, учебное заведение, этнокультурная среда, производственный коллектив, армейский коллектив, экономические, социальные и культурные особенности региона и т.д.;</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универсальности основных направлений патриотического воспитания, который предполагает целостный и комплексный подход к ним, необходимость использования и такого фактора формирования патриотизма, как социально ценный опыт прошлых поколений, культивирующий чувство гордости за своих предков, национальные традиции, историческое и культурное прошлое нашей страны, родного края.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Достижение основной цели подпрограммы и решение названных основных и других задач осуществляется проведением комплекса мероприятий, проводимых исполнителями и соисполнителями подпрограммы.</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3. Прогноз конечных результатов муниципальной подпрограммы</w:t>
      </w: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Реализация подпрограммы позволит достичь следующих результатов:</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совершенствование системы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совершенствование работы по правовому просвещению детей и молодежи, активизации участия молодежи в избирательном процессе, становлению гражданского сознания;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информационное обеспечение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xml:space="preserve">-   увеличение  количества  муниципальных мероприятий </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lang w:eastAsia="ru-RU"/>
        </w:rPr>
        <w:t>-  рост числа педагогов  прошедших   подготовку (переподготовку)  в области патриотического воспитания.</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4. Сроки и этапы реализации муниципальной подпрограммы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A6820" w:rsidRPr="005A6820" w:rsidRDefault="005A6820" w:rsidP="005A6820">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ab/>
      </w:r>
      <w:r w:rsidRPr="005A6820">
        <w:rPr>
          <w:rFonts w:ascii="Times New Roman" w:eastAsia="Calibri" w:hAnsi="Times New Roman" w:cs="Times New Roman"/>
          <w:sz w:val="24"/>
          <w:szCs w:val="24"/>
        </w:rPr>
        <w:t xml:space="preserve">Программа разработана на основе программно-целевого метода, представляет собой комплекс различных мероприятий, направленных на достижение конкретных целей и решение задач, стоящих перед образованием округа, до 2025 года.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5A6820">
        <w:rPr>
          <w:rFonts w:ascii="Times New Roman" w:eastAsia="Calibri" w:hAnsi="Times New Roman" w:cs="Times New Roman"/>
          <w:sz w:val="24"/>
          <w:szCs w:val="24"/>
        </w:rPr>
        <w:t xml:space="preserve">Программа будет реализована в 2015 - 2025 годах в три этапа.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5A6820">
        <w:rPr>
          <w:rFonts w:ascii="Times New Roman" w:eastAsia="Calibri" w:hAnsi="Times New Roman" w:cs="Times New Roman"/>
          <w:sz w:val="24"/>
          <w:szCs w:val="24"/>
        </w:rPr>
        <w:t>П</w:t>
      </w:r>
      <w:r w:rsidRPr="005A6820">
        <w:rPr>
          <w:rFonts w:ascii="Times New Roman" w:eastAsia="Times New Roman" w:hAnsi="Times New Roman" w:cs="Times New Roman"/>
          <w:sz w:val="24"/>
          <w:szCs w:val="24"/>
          <w:lang w:eastAsia="ru-RU"/>
        </w:rPr>
        <w:t xml:space="preserve">ервый этап: 2015 - 2018 годы;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5A6820">
        <w:rPr>
          <w:rFonts w:ascii="Times New Roman" w:eastAsia="Times New Roman" w:hAnsi="Times New Roman" w:cs="Times New Roman"/>
          <w:sz w:val="24"/>
          <w:szCs w:val="24"/>
          <w:lang w:eastAsia="ru-RU"/>
        </w:rPr>
        <w:t xml:space="preserve">Второй этап: 2019- 2021 годы; </w:t>
      </w:r>
    </w:p>
    <w:p w:rsidR="007B43CD" w:rsidRDefault="005A6820" w:rsidP="005A68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Третий этап: 2022 - 2025годы.</w:t>
      </w:r>
    </w:p>
    <w:p w:rsidR="005A6820" w:rsidRPr="007B43CD" w:rsidRDefault="005A6820" w:rsidP="005A682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5.Перечень мероприятий  муниципальной подпрограммы</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Достижение цели и решение задач подпрограммы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b/>
          <w:sz w:val="24"/>
          <w:szCs w:val="24"/>
          <w:lang w:eastAsia="ru-RU"/>
        </w:rPr>
      </w:pPr>
      <w:r w:rsidRPr="007B43CD">
        <w:rPr>
          <w:rFonts w:ascii="Times New Roman" w:eastAsia="Calibri" w:hAnsi="Times New Roman" w:cs="Times New Roman"/>
          <w:sz w:val="24"/>
          <w:szCs w:val="24"/>
        </w:rPr>
        <w:t xml:space="preserve">      Мероприятия Программы включают в себя  основные мероприятия (ОМ):</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1 ОМ  Совершенствование нормативно-правовой базы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- 2 ОМ Развитие научно-методических и </w:t>
      </w:r>
      <w:proofErr w:type="spellStart"/>
      <w:r w:rsidRPr="007B43CD">
        <w:rPr>
          <w:rFonts w:ascii="Times New Roman" w:eastAsia="Times New Roman" w:hAnsi="Times New Roman" w:cs="Times New Roman"/>
          <w:sz w:val="24"/>
          <w:szCs w:val="24"/>
          <w:lang w:eastAsia="ru-RU"/>
        </w:rPr>
        <w:t>теоритических</w:t>
      </w:r>
      <w:proofErr w:type="spellEnd"/>
      <w:r w:rsidRPr="007B43CD">
        <w:rPr>
          <w:rFonts w:ascii="Times New Roman" w:eastAsia="Times New Roman" w:hAnsi="Times New Roman" w:cs="Times New Roman"/>
          <w:sz w:val="24"/>
          <w:szCs w:val="24"/>
          <w:lang w:eastAsia="ru-RU"/>
        </w:rPr>
        <w:t xml:space="preserve"> основ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- 3 ОМ Совершенствование системы патриотического воспитания</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- 4 ОМ Информационное  обеспечение патриотического воспитания</w:t>
      </w:r>
    </w:p>
    <w:p w:rsidR="007B43CD" w:rsidRPr="007B43CD" w:rsidRDefault="007B43CD" w:rsidP="001A5EC7">
      <w:pPr>
        <w:spacing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- 5 ОМ Укрепление  материальной базы в области патриотического воспитания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Сведения о перечне мероприятий в сфере реализации подпрограммы приведены в приложении № 1 к Программе.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B43CD">
        <w:rPr>
          <w:rFonts w:ascii="Times New Roman" w:eastAsia="Times New Roman" w:hAnsi="Times New Roman" w:cs="Times New Roman"/>
          <w:b/>
          <w:sz w:val="24"/>
          <w:szCs w:val="24"/>
          <w:lang w:eastAsia="ru-RU"/>
        </w:rPr>
        <w:t>6.</w:t>
      </w:r>
      <w:r w:rsidRPr="007B43CD">
        <w:rPr>
          <w:rFonts w:ascii="Times New Roman" w:eastAsia="Calibri" w:hAnsi="Times New Roman" w:cs="Times New Roman"/>
          <w:b/>
          <w:sz w:val="24"/>
          <w:szCs w:val="24"/>
        </w:rPr>
        <w:t xml:space="preserve"> Характеристика мер правового регулирования муниципальной Подпрограммы</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процессе выполнения мероприятий подпрограммы мер налогового, таможенного, тарифного, кредитного и иных мер государственного регулирования не предусмотрено.</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направлены на обеспечение доступности качественного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в сфере образования, направленные на достижение цели и (или) конечных результатов Программы, предусматривают разработку и принятие ряда нормативных правовых актов администрации МО «Томаринский городской округ», в том числе Постановлений администрации МО «Томаринский городской округ», приказов отдела образования МО «Томаринский городской округ», носящих нормативный правовой характер.</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w:t>
      </w:r>
    </w:p>
    <w:p w:rsidR="007B43CD" w:rsidRPr="007B43CD" w:rsidRDefault="007B43CD" w:rsidP="001A5EC7">
      <w:pPr>
        <w:widowControl w:val="0"/>
        <w:autoSpaceDE w:val="0"/>
        <w:autoSpaceDN w:val="0"/>
        <w:adjustRightInd w:val="0"/>
        <w:spacing w:after="0" w:line="240" w:lineRule="auto"/>
        <w:jc w:val="center"/>
        <w:rPr>
          <w:rFonts w:ascii="Times New Roman" w:eastAsia="BatangChe" w:hAnsi="Times New Roman" w:cs="Times New Roman"/>
          <w:b/>
          <w:sz w:val="24"/>
          <w:szCs w:val="24"/>
        </w:rPr>
      </w:pPr>
      <w:r w:rsidRPr="007B43CD">
        <w:rPr>
          <w:rFonts w:ascii="Times New Roman" w:eastAsia="BatangChe" w:hAnsi="Times New Roman" w:cs="Times New Roman"/>
          <w:b/>
          <w:sz w:val="24"/>
          <w:szCs w:val="24"/>
        </w:rPr>
        <w:t>7. Перечень целевых индикаторов (показателей) Подпрограммы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Оценка результативности  реализации подпрограммы  осуществляется на основе использования системы объективных критериев, которые выступают в качестве обобщенных оценочных показателей (индикаторов): </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sz w:val="24"/>
          <w:szCs w:val="24"/>
          <w:lang w:eastAsia="ru-RU"/>
        </w:rPr>
        <w:t xml:space="preserve">     </w:t>
      </w:r>
      <w:r w:rsidRPr="007B43CD">
        <w:rPr>
          <w:rFonts w:ascii="Times New Roman" w:eastAsia="Calibri" w:hAnsi="Times New Roman" w:cs="Times New Roman"/>
          <w:sz w:val="24"/>
          <w:szCs w:val="24"/>
        </w:rPr>
        <w:t>- количество проведенных  мероприятий   патриотической                       направленности;</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 количество специалистов,  прошедших       подготовку (переподготовку) в области  патриотического воспитания.</w:t>
      </w: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color w:val="000000"/>
          <w:sz w:val="24"/>
          <w:szCs w:val="24"/>
          <w:lang w:eastAsia="ru-RU"/>
        </w:rPr>
        <w:t xml:space="preserve">        Перечень целевых индикаторов (показателей) подпрограммы приведен в Приложении №2</w:t>
      </w:r>
      <w:r w:rsidR="00B24670">
        <w:rPr>
          <w:rFonts w:ascii="Times New Roman" w:eastAsia="Times New Roman" w:hAnsi="Times New Roman" w:cs="Times New Roman"/>
          <w:color w:val="000000"/>
          <w:sz w:val="24"/>
          <w:szCs w:val="24"/>
          <w:lang w:eastAsia="ru-RU"/>
        </w:rPr>
        <w:t xml:space="preserve"> и 2а</w:t>
      </w:r>
      <w:r w:rsidRPr="007B43CD">
        <w:rPr>
          <w:rFonts w:ascii="Times New Roman" w:eastAsia="Times New Roman" w:hAnsi="Times New Roman" w:cs="Times New Roman"/>
          <w:color w:val="000000"/>
          <w:sz w:val="24"/>
          <w:szCs w:val="24"/>
          <w:lang w:eastAsia="ru-RU"/>
        </w:rPr>
        <w:t xml:space="preserve"> к настоящей программе.</w:t>
      </w:r>
    </w:p>
    <w:p w:rsidR="007B43CD" w:rsidRPr="007B43CD" w:rsidRDefault="007B43CD" w:rsidP="001A5EC7">
      <w:pPr>
        <w:widowControl w:val="0"/>
        <w:autoSpaceDE w:val="0"/>
        <w:autoSpaceDN w:val="0"/>
        <w:adjustRightInd w:val="0"/>
        <w:spacing w:after="0" w:line="240" w:lineRule="auto"/>
        <w:jc w:val="center"/>
        <w:rPr>
          <w:rFonts w:ascii="Times New Roman" w:eastAsia="BatangChe"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8.  Обоснование  состава и значений соответствующих целевых индикаторов (показателей)  муниципальной подпрограммы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Состав показателей (индикаторов) результативности и эффективности Программы определен в соответствии с ее целями, задачами и мероприятиями.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Набор показателей (индикаторов) сформирован таким образом, чтобы обеспечить: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наиболее значимых результатов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оптимизацию отчетности и информационных запросов.</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значения показателей (индикаторов) реализации Программы установлены на основании результатов статистического наблюдения в системе образования МО «Томаринский городской округ»</w:t>
      </w:r>
      <w:proofErr w:type="gramStart"/>
      <w:r w:rsidRPr="007B43CD">
        <w:rPr>
          <w:rFonts w:ascii="Times New Roman" w:eastAsia="Calibri" w:hAnsi="Times New Roman" w:cs="Times New Roman"/>
          <w:sz w:val="24"/>
          <w:szCs w:val="24"/>
        </w:rPr>
        <w:t xml:space="preserve"> ,</w:t>
      </w:r>
      <w:proofErr w:type="gramEnd"/>
      <w:r w:rsidRPr="007B43CD">
        <w:rPr>
          <w:rFonts w:ascii="Times New Roman" w:eastAsia="Calibri" w:hAnsi="Times New Roman" w:cs="Times New Roman"/>
          <w:sz w:val="24"/>
          <w:szCs w:val="24"/>
        </w:rPr>
        <w:t xml:space="preserve">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Перечень показателей является открытым и предполагает замену в случае потери информативности отдельных показателей.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К числу внешних факторов и условий, которые могут оказать влияние на достижение значений показателей, относятся: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недостаточное финансирование;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подпрограммой мероприятий, а также устанавливающие иные требования по сравнению с </w:t>
      </w:r>
      <w:proofErr w:type="gramStart"/>
      <w:r w:rsidRPr="007B43CD">
        <w:rPr>
          <w:rFonts w:ascii="Times New Roman" w:eastAsia="Calibri" w:hAnsi="Times New Roman" w:cs="Times New Roman"/>
          <w:sz w:val="24"/>
          <w:szCs w:val="24"/>
        </w:rPr>
        <w:t>действующими</w:t>
      </w:r>
      <w:proofErr w:type="gramEnd"/>
      <w:r w:rsidRPr="007B43CD">
        <w:rPr>
          <w:rFonts w:ascii="Times New Roman" w:eastAsia="Calibri" w:hAnsi="Times New Roman" w:cs="Times New Roman"/>
          <w:sz w:val="24"/>
          <w:szCs w:val="24"/>
        </w:rPr>
        <w:t xml:space="preserve"> к содержанию образования и условиям осуществления образовательной деятельности;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политические факторы: изменение приоритетов государственной политики в сфере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социальные факторы: изменение социальных установок профессионального педагогического сообщества и населения, обусловливающие снижение необходимого уровня общественной поддержки предусмотренных Программой мероприятий.</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43CD">
        <w:rPr>
          <w:rFonts w:ascii="Times New Roman" w:eastAsia="Times New Roman" w:hAnsi="Times New Roman" w:cs="Times New Roman"/>
          <w:b/>
          <w:sz w:val="24"/>
          <w:szCs w:val="24"/>
          <w:lang w:eastAsia="ru-RU"/>
        </w:rPr>
        <w:t>9. Ресурсное обеспечение муниципальной подпрограммы</w:t>
      </w:r>
    </w:p>
    <w:p w:rsidR="007B43CD" w:rsidRPr="007B43CD" w:rsidRDefault="007B43CD" w:rsidP="001A5EC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Финансирование мероприятий Подпрограммы предусматривается осуществлять за счет бюджета МО «Томаринский городской округ».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бюджета МО «Томаринский городской округ» Сахалинской области, предусмотренный на реализацию мероприятий настоящей Подпрограммы, подлежит ежегодному уточнению исходя из возможностей бюджета МО «Томаринский городской округ» Сахалинской области на очередной финансовый год.</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Объем финансирования подпрограммы по мероприятиям и годам финансирования представлен в приложении № 3 </w:t>
      </w:r>
      <w:r w:rsidR="00B24670">
        <w:rPr>
          <w:rFonts w:ascii="Times New Roman" w:eastAsia="Calibri" w:hAnsi="Times New Roman" w:cs="Times New Roman"/>
          <w:sz w:val="24"/>
          <w:szCs w:val="24"/>
        </w:rPr>
        <w:t xml:space="preserve">и </w:t>
      </w:r>
      <w:proofErr w:type="gramStart"/>
      <w:r w:rsidR="00B24670">
        <w:rPr>
          <w:rFonts w:ascii="Times New Roman" w:eastAsia="Calibri" w:hAnsi="Times New Roman" w:cs="Times New Roman"/>
          <w:sz w:val="24"/>
          <w:szCs w:val="24"/>
        </w:rPr>
        <w:t>3</w:t>
      </w:r>
      <w:proofErr w:type="gramEnd"/>
      <w:r w:rsidR="00B24670">
        <w:rPr>
          <w:rFonts w:ascii="Times New Roman" w:eastAsia="Calibri" w:hAnsi="Times New Roman" w:cs="Times New Roman"/>
          <w:sz w:val="24"/>
          <w:szCs w:val="24"/>
        </w:rPr>
        <w:t xml:space="preserve"> а </w:t>
      </w:r>
      <w:r w:rsidRPr="007B43CD">
        <w:rPr>
          <w:rFonts w:ascii="Times New Roman" w:eastAsia="Calibri" w:hAnsi="Times New Roman" w:cs="Times New Roman"/>
          <w:sz w:val="24"/>
          <w:szCs w:val="24"/>
        </w:rPr>
        <w:t>к  Программе.</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sectPr w:rsidR="007B43CD" w:rsidRPr="007B43CD" w:rsidSect="007B43CD">
          <w:pgSz w:w="11905" w:h="16838"/>
          <w:pgMar w:top="1134" w:right="848" w:bottom="1134" w:left="851" w:header="720" w:footer="720" w:gutter="0"/>
          <w:cols w:space="720"/>
          <w:noEndnote/>
        </w:sectPr>
      </w:pPr>
    </w:p>
    <w:p w:rsidR="007B43CD" w:rsidRPr="007B43CD" w:rsidRDefault="007B43CD" w:rsidP="001A5EC7">
      <w:pPr>
        <w:widowControl w:val="0"/>
        <w:autoSpaceDE w:val="0"/>
        <w:autoSpaceDN w:val="0"/>
        <w:adjustRightInd w:val="0"/>
        <w:spacing w:after="0" w:line="240" w:lineRule="auto"/>
        <w:ind w:left="4111"/>
        <w:jc w:val="center"/>
        <w:outlineLvl w:val="1"/>
        <w:rPr>
          <w:rFonts w:ascii="Times New Roman" w:eastAsia="Calibri" w:hAnsi="Times New Roman" w:cs="Times New Roman"/>
        </w:rPr>
      </w:pPr>
      <w:bookmarkStart w:id="18" w:name="Par46"/>
      <w:r w:rsidRPr="007B43CD">
        <w:rPr>
          <w:rFonts w:ascii="Times New Roman" w:eastAsia="Calibri" w:hAnsi="Times New Roman" w:cs="Times New Roman"/>
        </w:rPr>
        <w:t>Подпрограмма N 4</w:t>
      </w:r>
    </w:p>
    <w:bookmarkEnd w:id="18"/>
    <w:p w:rsidR="007B43CD" w:rsidRPr="007B43CD" w:rsidRDefault="007B43CD" w:rsidP="001A5EC7">
      <w:pPr>
        <w:widowControl w:val="0"/>
        <w:autoSpaceDE w:val="0"/>
        <w:autoSpaceDN w:val="0"/>
        <w:adjustRightInd w:val="0"/>
        <w:spacing w:after="0" w:line="240" w:lineRule="auto"/>
        <w:ind w:left="4111"/>
        <w:jc w:val="center"/>
        <w:rPr>
          <w:rFonts w:ascii="Times New Roman" w:eastAsia="Calibri" w:hAnsi="Times New Roman" w:cs="Times New Roman"/>
        </w:rPr>
      </w:pPr>
      <w:r w:rsidRPr="007B43CD">
        <w:rPr>
          <w:rFonts w:ascii="Times New Roman" w:eastAsia="Calibri" w:hAnsi="Times New Roman" w:cs="Times New Roman"/>
        </w:rPr>
        <w:t>к муниципальной  программе</w:t>
      </w:r>
    </w:p>
    <w:p w:rsidR="007B43CD" w:rsidRPr="007B43CD" w:rsidRDefault="007B43CD" w:rsidP="001A5EC7">
      <w:pPr>
        <w:widowControl w:val="0"/>
        <w:autoSpaceDE w:val="0"/>
        <w:autoSpaceDN w:val="0"/>
        <w:adjustRightInd w:val="0"/>
        <w:spacing w:after="0" w:line="240" w:lineRule="auto"/>
        <w:ind w:left="4111"/>
        <w:jc w:val="center"/>
        <w:rPr>
          <w:rFonts w:ascii="Times New Roman" w:eastAsia="Calibri" w:hAnsi="Times New Roman" w:cs="Times New Roman"/>
        </w:rPr>
      </w:pPr>
      <w:r w:rsidRPr="007B43CD">
        <w:rPr>
          <w:rFonts w:ascii="Times New Roman" w:eastAsia="Calibri" w:hAnsi="Times New Roman" w:cs="Times New Roman"/>
        </w:rPr>
        <w:t>МО «Томаринский городской округ»</w:t>
      </w:r>
    </w:p>
    <w:p w:rsidR="007B43CD" w:rsidRPr="00193CD9" w:rsidRDefault="007B43CD" w:rsidP="001A5EC7">
      <w:pPr>
        <w:widowControl w:val="0"/>
        <w:autoSpaceDE w:val="0"/>
        <w:autoSpaceDN w:val="0"/>
        <w:adjustRightInd w:val="0"/>
        <w:spacing w:after="0" w:line="240" w:lineRule="auto"/>
        <w:ind w:left="4111"/>
        <w:jc w:val="center"/>
        <w:rPr>
          <w:rFonts w:ascii="Times New Roman" w:eastAsia="Calibri" w:hAnsi="Times New Roman" w:cs="Times New Roman"/>
        </w:rPr>
      </w:pPr>
      <w:r w:rsidRPr="007B43CD">
        <w:rPr>
          <w:rFonts w:ascii="Times New Roman" w:eastAsia="Calibri" w:hAnsi="Times New Roman" w:cs="Times New Roman"/>
        </w:rPr>
        <w:t>"Развитие образования",</w:t>
      </w:r>
      <w:r w:rsidR="00C510E4">
        <w:rPr>
          <w:rFonts w:ascii="Times New Roman" w:eastAsia="Calibri" w:hAnsi="Times New Roman" w:cs="Times New Roman"/>
        </w:rPr>
        <w:t xml:space="preserve"> </w:t>
      </w:r>
      <w:r w:rsidRPr="007B43CD">
        <w:rPr>
          <w:rFonts w:ascii="Times New Roman" w:eastAsia="Calibri" w:hAnsi="Times New Roman" w:cs="Times New Roman"/>
        </w:rPr>
        <w:t>утвержденной постановлением администрации МО «Томаринский город</w:t>
      </w:r>
      <w:r w:rsidR="00193CD9">
        <w:rPr>
          <w:rFonts w:ascii="Times New Roman" w:eastAsia="Calibri" w:hAnsi="Times New Roman" w:cs="Times New Roman"/>
        </w:rPr>
        <w:t>ской округ» от 28.07.2014 N 528</w:t>
      </w:r>
    </w:p>
    <w:p w:rsidR="007B43CD" w:rsidRPr="007B43CD" w:rsidRDefault="007B43CD" w:rsidP="001A5EC7">
      <w:pPr>
        <w:widowControl w:val="0"/>
        <w:autoSpaceDE w:val="0"/>
        <w:autoSpaceDN w:val="0"/>
        <w:adjustRightInd w:val="0"/>
        <w:spacing w:after="0" w:line="240" w:lineRule="auto"/>
        <w:jc w:val="center"/>
        <w:rPr>
          <w:rFonts w:ascii="Calibri" w:eastAsia="Calibri" w:hAnsi="Calibri" w:cs="Calibri"/>
        </w:rPr>
      </w:pPr>
    </w:p>
    <w:p w:rsidR="007B43CD" w:rsidRPr="007B43CD" w:rsidRDefault="007B43CD" w:rsidP="001A5E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Паспорт подпрограммы </w:t>
      </w:r>
    </w:p>
    <w:p w:rsidR="007B43CD" w:rsidRPr="007B43CD" w:rsidRDefault="007B43CD" w:rsidP="001A5EC7">
      <w:pPr>
        <w:widowControl w:val="0"/>
        <w:autoSpaceDE w:val="0"/>
        <w:autoSpaceDN w:val="0"/>
        <w:adjustRightInd w:val="0"/>
        <w:spacing w:after="0" w:line="240" w:lineRule="auto"/>
        <w:jc w:val="center"/>
        <w:rPr>
          <w:rFonts w:ascii="Calibri" w:eastAsia="Times New Roman" w:hAnsi="Calibri" w:cs="Calibri"/>
          <w:lang w:eastAsia="ru-RU"/>
        </w:rPr>
      </w:pPr>
      <w:r w:rsidRPr="007B43CD">
        <w:rPr>
          <w:rFonts w:ascii="Times New Roman" w:eastAsia="Times New Roman" w:hAnsi="Times New Roman" w:cs="Times New Roman"/>
          <w:sz w:val="24"/>
          <w:szCs w:val="24"/>
          <w:lang w:eastAsia="ru-RU"/>
        </w:rPr>
        <w:t xml:space="preserve">«Безопасность образовательных учреждений МО «Томаринский городской округ» </w:t>
      </w:r>
    </w:p>
    <w:p w:rsidR="007B43CD" w:rsidRPr="007B43CD" w:rsidRDefault="007B43CD" w:rsidP="001A5EC7">
      <w:pPr>
        <w:shd w:val="clear" w:color="auto" w:fill="FFFFFF"/>
        <w:spacing w:after="0" w:line="240" w:lineRule="auto"/>
        <w:jc w:val="both"/>
        <w:rPr>
          <w:rFonts w:ascii="Times New Roman" w:eastAsia="Times New Roman" w:hAnsi="Times New Roman" w:cs="Times New Roman"/>
          <w:b/>
          <w:bCs/>
          <w:sz w:val="28"/>
          <w:szCs w:val="28"/>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6345"/>
      </w:tblGrid>
      <w:tr w:rsidR="007B43CD" w:rsidRPr="007B43CD" w:rsidTr="00FF6122">
        <w:trPr>
          <w:trHeight w:val="633"/>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Наименование подпрограммы </w:t>
            </w:r>
          </w:p>
        </w:tc>
        <w:tc>
          <w:tcPr>
            <w:tcW w:w="6345" w:type="dxa"/>
          </w:tcPr>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«Безопасность образовательных учреждений МО «Томаринский городской округ»  (далее - подпрограмма)</w:t>
            </w:r>
          </w:p>
        </w:tc>
      </w:tr>
      <w:tr w:rsidR="007B43CD" w:rsidRPr="007B43CD" w:rsidTr="00FF6122">
        <w:trPr>
          <w:trHeight w:val="459"/>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Ответственный исполнитель подпрограммы</w:t>
            </w:r>
          </w:p>
        </w:tc>
        <w:tc>
          <w:tcPr>
            <w:tcW w:w="6345" w:type="dxa"/>
          </w:tcPr>
          <w:p w:rsidR="007B43CD" w:rsidRPr="007B43CD" w:rsidRDefault="007B43CD" w:rsidP="001A5EC7">
            <w:pPr>
              <w:spacing w:before="100" w:beforeAutospacing="1" w:after="100" w:afterAutospacing="1" w:line="240" w:lineRule="auto"/>
              <w:ind w:right="34"/>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Отдел образования МО «Томаринский городской округ»</w:t>
            </w:r>
          </w:p>
        </w:tc>
      </w:tr>
      <w:tr w:rsidR="007B43CD" w:rsidRPr="007B43CD" w:rsidTr="00FF6122">
        <w:trPr>
          <w:trHeight w:val="383"/>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Соисполнители подпрограммы</w:t>
            </w:r>
          </w:p>
        </w:tc>
        <w:tc>
          <w:tcPr>
            <w:tcW w:w="6345" w:type="dxa"/>
          </w:tcPr>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xml:space="preserve">Образовательные организации МО «Томаринский городской округ» </w:t>
            </w:r>
          </w:p>
        </w:tc>
      </w:tr>
      <w:tr w:rsidR="007B43CD" w:rsidRPr="007B43CD" w:rsidTr="00FF6122">
        <w:trPr>
          <w:trHeight w:val="1623"/>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Цели подпрограммы</w:t>
            </w:r>
          </w:p>
        </w:tc>
        <w:tc>
          <w:tcPr>
            <w:tcW w:w="6345" w:type="dxa"/>
          </w:tcPr>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Обеспечение комплексной безопасности обучающихся, воспитанников, работников образовательных учреждений во время их трудовой и учебной деятельности путём повышения безопасности жизнедеятельности: противопожарной, электрической, санитарно-экологической, антитеррористической и технической безопасности зданий и сооружений в образовательных учреждениях, уменьшение травматизма обучающихся и сотрудников образовательных учреждений</w:t>
            </w:r>
          </w:p>
        </w:tc>
      </w:tr>
      <w:tr w:rsidR="007B43CD" w:rsidRPr="007B43CD" w:rsidTr="00FF6122">
        <w:trPr>
          <w:trHeight w:val="1265"/>
        </w:trPr>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Задачи подпрограммы</w:t>
            </w:r>
          </w:p>
        </w:tc>
        <w:tc>
          <w:tcPr>
            <w:tcW w:w="6345" w:type="dxa"/>
          </w:tcPr>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исполнение требований законодательных и иных нормативных правовых актов в области обеспечения безопасности образовательных учреждений, направленных на защиту здоровья и сохранения жизни обучающихся, воспитанников и работников во время их трудовой и учебной деятельности от возможных пожаров, аварий и других опасностей;</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развитие материально-технической базы образовательных учреждений и их оснащение новыми средствами спасения и пожаротушения, обнаружения пожаров и оповещения;</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повышение уровня знаний по вопросам противопожарной безопасности, охраны труда и техники безопасности лиц, ответственных за безопасность образовательных учреждений;</w:t>
            </w:r>
          </w:p>
          <w:p w:rsidR="007B43CD" w:rsidRPr="007B43CD" w:rsidRDefault="007B43CD" w:rsidP="001A5EC7">
            <w:pPr>
              <w:spacing w:after="0" w:line="240" w:lineRule="auto"/>
              <w:jc w:val="both"/>
              <w:rPr>
                <w:rFonts w:ascii="Calibri" w:eastAsia="Calibri" w:hAnsi="Calibri" w:cs="Times New Roman"/>
                <w:sz w:val="24"/>
                <w:szCs w:val="24"/>
              </w:rPr>
            </w:pPr>
            <w:r w:rsidRPr="007B43CD">
              <w:rPr>
                <w:rFonts w:ascii="Times New Roman" w:eastAsia="Calibri" w:hAnsi="Times New Roman" w:cs="Times New Roman"/>
                <w:sz w:val="24"/>
                <w:szCs w:val="24"/>
              </w:rPr>
              <w:t>- повышение антитеррористической безопасности образовательных учреждений;</w:t>
            </w:r>
          </w:p>
        </w:tc>
      </w:tr>
      <w:tr w:rsidR="007B43CD" w:rsidRPr="007B43CD" w:rsidTr="00FF6122">
        <w:tc>
          <w:tcPr>
            <w:tcW w:w="3544" w:type="dxa"/>
            <w:shd w:val="clear" w:color="auto" w:fill="FFFFFF"/>
          </w:tcPr>
          <w:p w:rsidR="007B43CD" w:rsidRPr="007B43CD" w:rsidRDefault="007B43CD" w:rsidP="001A5EC7">
            <w:pPr>
              <w:spacing w:after="0" w:line="240" w:lineRule="auto"/>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Целевые индикаторы и показатели подпрограммы</w:t>
            </w:r>
          </w:p>
        </w:tc>
        <w:tc>
          <w:tcPr>
            <w:tcW w:w="6345" w:type="dxa"/>
            <w:shd w:val="clear" w:color="auto" w:fill="FFFFFF"/>
          </w:tcPr>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-Доля образовательных организаций получивших своевременное техническое обслуживание  и планово-предупредительный  ремонт систем обеспечения безопасности</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r w:rsidRPr="007B43CD">
              <w:rPr>
                <w:rFonts w:ascii="Times New Roman" w:eastAsia="Calibri" w:hAnsi="Times New Roman" w:cs="Times New Roman"/>
                <w:sz w:val="24"/>
                <w:szCs w:val="24"/>
                <w:lang w:eastAsia="ru-RU"/>
              </w:rPr>
              <w:t>- Проведение тренировок по эвакуации  из здания учащихся, персонала образовательного учреждения, инструктажей по  безопасности  с персоналом, воспитанниками и учащимися образовательных учреждений</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Доля  муниципальных  образовательных учреждений, реализующих  программы  общего образования обустроенных  соответствующими объектами безопасности, в общей численности общеобразовательных организаций</w:t>
            </w:r>
          </w:p>
          <w:p w:rsidR="007B43CD" w:rsidRPr="007B43CD" w:rsidRDefault="007B43CD" w:rsidP="001A5EC7">
            <w:pPr>
              <w:spacing w:after="0" w:line="240" w:lineRule="auto"/>
              <w:jc w:val="both"/>
              <w:rPr>
                <w:rFonts w:ascii="Times New Roman" w:eastAsia="Calibri" w:hAnsi="Times New Roman" w:cs="Times New Roman"/>
                <w:sz w:val="24"/>
                <w:szCs w:val="24"/>
                <w:lang w:eastAsia="ru-RU"/>
              </w:rPr>
            </w:pPr>
          </w:p>
        </w:tc>
      </w:tr>
      <w:tr w:rsidR="007B43CD" w:rsidRPr="007B43CD" w:rsidTr="00FF6122">
        <w:tc>
          <w:tcPr>
            <w:tcW w:w="3544" w:type="dxa"/>
          </w:tcPr>
          <w:p w:rsidR="007B43CD" w:rsidRPr="007B43CD" w:rsidRDefault="005620A7"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7B43CD" w:rsidRPr="007B43CD">
              <w:rPr>
                <w:rFonts w:ascii="Times New Roman" w:eastAsia="Calibri" w:hAnsi="Times New Roman" w:cs="Times New Roman"/>
                <w:sz w:val="24"/>
                <w:szCs w:val="24"/>
              </w:rPr>
              <w:t>роки реализации Подпрограммы</w:t>
            </w:r>
          </w:p>
        </w:tc>
        <w:tc>
          <w:tcPr>
            <w:tcW w:w="6345" w:type="dxa"/>
          </w:tcPr>
          <w:p w:rsidR="007B43CD" w:rsidRPr="007B43CD" w:rsidRDefault="007B43CD" w:rsidP="001A5E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Срок  реализации  Подпрогр</w:t>
            </w:r>
            <w:r w:rsidR="005A6820">
              <w:rPr>
                <w:rFonts w:ascii="Times New Roman" w:eastAsia="Times New Roman" w:hAnsi="Times New Roman" w:cs="Times New Roman"/>
                <w:sz w:val="24"/>
                <w:szCs w:val="24"/>
                <w:lang w:eastAsia="ru-RU"/>
              </w:rPr>
              <w:t xml:space="preserve">аммы  2015  -  2025 </w:t>
            </w:r>
            <w:r w:rsidR="00FF6122">
              <w:rPr>
                <w:rFonts w:ascii="Times New Roman" w:eastAsia="Times New Roman" w:hAnsi="Times New Roman" w:cs="Times New Roman"/>
                <w:sz w:val="24"/>
                <w:szCs w:val="24"/>
                <w:lang w:eastAsia="ru-RU"/>
              </w:rPr>
              <w:t>годы</w:t>
            </w:r>
          </w:p>
        </w:tc>
      </w:tr>
      <w:tr w:rsidR="007B43CD" w:rsidRPr="007B43CD" w:rsidTr="00FF6122">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sz w:val="24"/>
                <w:szCs w:val="24"/>
                <w:lang w:eastAsia="ru-RU"/>
              </w:rPr>
              <w:t>Объем и источники финансирования по годам</w:t>
            </w:r>
          </w:p>
        </w:tc>
        <w:tc>
          <w:tcPr>
            <w:tcW w:w="6345" w:type="dxa"/>
          </w:tcPr>
          <w:p w:rsidR="00F21430" w:rsidRPr="00F21430" w:rsidRDefault="00F21430" w:rsidP="00F21430">
            <w:pPr>
              <w:spacing w:after="0" w:line="240" w:lineRule="auto"/>
              <w:rPr>
                <w:rFonts w:ascii="Times New Roman" w:eastAsia="Calibri" w:hAnsi="Times New Roman" w:cs="Times New Roman"/>
                <w:sz w:val="24"/>
                <w:szCs w:val="24"/>
              </w:rPr>
            </w:pPr>
            <w:r w:rsidRPr="00F21430">
              <w:rPr>
                <w:rFonts w:ascii="Times New Roman" w:eastAsia="Calibri" w:hAnsi="Times New Roman" w:cs="Times New Roman"/>
                <w:sz w:val="24"/>
                <w:szCs w:val="24"/>
              </w:rPr>
              <w:t>Подпрограмма предусматривает финансирование мероприятий за счёт средств бюджета муниципального образования «Томаринский городской округ».</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2015 год – 1 390,00</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 xml:space="preserve">2016 год – 3 026,20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 xml:space="preserve">2017 год – 3 884,50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2018 год – 4 590,00</w:t>
            </w:r>
            <w:r w:rsidRPr="00A2715B">
              <w:rPr>
                <w:rFonts w:ascii="Times New Roman" w:eastAsia="Times New Roman" w:hAnsi="Times New Roman" w:cs="Times New Roman"/>
                <w:color w:val="000000"/>
                <w:sz w:val="24"/>
                <w:szCs w:val="24"/>
                <w:lang w:eastAsia="ru-RU"/>
              </w:rPr>
              <w:t xml:space="preserve"> тыс. рублей;                                            </w:t>
            </w:r>
          </w:p>
          <w:p w:rsidR="00A2715B" w:rsidRPr="00A2715B" w:rsidRDefault="00A2715B" w:rsidP="00A2715B">
            <w:pPr>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2019 год – 3 942,20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sz w:val="24"/>
                <w:szCs w:val="24"/>
                <w:lang w:eastAsia="ru-RU"/>
              </w:rPr>
              <w:t>2020 год – 3</w:t>
            </w:r>
            <w:r w:rsidRPr="00A2715B">
              <w:rPr>
                <w:rFonts w:ascii="Times New Roman" w:eastAsia="Times New Roman" w:hAnsi="Times New Roman" w:cs="Times New Roman"/>
                <w:sz w:val="24"/>
                <w:szCs w:val="24"/>
                <w:lang w:val="en-US" w:eastAsia="ru-RU"/>
              </w:rPr>
              <w:t> </w:t>
            </w:r>
            <w:r w:rsidRPr="00A2715B">
              <w:rPr>
                <w:rFonts w:ascii="Times New Roman" w:eastAsia="Times New Roman" w:hAnsi="Times New Roman" w:cs="Times New Roman"/>
                <w:sz w:val="24"/>
                <w:szCs w:val="24"/>
                <w:lang w:eastAsia="ru-RU"/>
              </w:rPr>
              <w:t xml:space="preserve">827,90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2021 год – 3 588,80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2022 год – 4331,10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sz w:val="24"/>
                <w:szCs w:val="24"/>
                <w:lang w:eastAsia="ru-RU"/>
              </w:rPr>
              <w:t>2023 год – 4 717,20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2024 год -  2 668,00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2025 год -  1 741,40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Всего 37 707,30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в том числе средства местного бюджета</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2015 год – 1 390,00</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 xml:space="preserve">2016 год – 3 026,20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 xml:space="preserve">2017 год – 3 884,50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Calibri" w:hAnsi="Times New Roman" w:cs="Times New Roman"/>
                <w:sz w:val="24"/>
                <w:szCs w:val="24"/>
                <w:lang w:eastAsia="ru-RU"/>
              </w:rPr>
            </w:pPr>
            <w:r w:rsidRPr="00A2715B">
              <w:rPr>
                <w:rFonts w:ascii="Times New Roman" w:eastAsia="Calibri" w:hAnsi="Times New Roman" w:cs="Times New Roman"/>
                <w:sz w:val="24"/>
                <w:szCs w:val="24"/>
                <w:lang w:eastAsia="ru-RU"/>
              </w:rPr>
              <w:t>2018 год – 4 590,00</w:t>
            </w:r>
            <w:r w:rsidRPr="00A2715B">
              <w:rPr>
                <w:rFonts w:ascii="Times New Roman" w:eastAsia="Times New Roman" w:hAnsi="Times New Roman" w:cs="Times New Roman"/>
                <w:color w:val="000000"/>
                <w:sz w:val="24"/>
                <w:szCs w:val="24"/>
                <w:lang w:eastAsia="ru-RU"/>
              </w:rPr>
              <w:t xml:space="preserve"> тыс. рублей;                                            </w:t>
            </w:r>
          </w:p>
          <w:p w:rsidR="00A2715B" w:rsidRPr="00A2715B" w:rsidRDefault="00A2715B" w:rsidP="00A2715B">
            <w:pPr>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 xml:space="preserve">2019 год – 3 942,20 </w:t>
            </w:r>
            <w:r w:rsidRPr="00A2715B">
              <w:rPr>
                <w:rFonts w:ascii="Times New Roman" w:eastAsia="Times New Roman" w:hAnsi="Times New Roman" w:cs="Times New Roman"/>
                <w:color w:val="000000"/>
                <w:sz w:val="24"/>
                <w:szCs w:val="24"/>
                <w:lang w:eastAsia="ru-RU"/>
              </w:rPr>
              <w:t xml:space="preserve">тыс. рублей;                                            </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sz w:val="24"/>
                <w:szCs w:val="24"/>
                <w:lang w:eastAsia="ru-RU"/>
              </w:rPr>
              <w:t>2020 год – 3</w:t>
            </w:r>
            <w:r w:rsidRPr="00A2715B">
              <w:rPr>
                <w:rFonts w:ascii="Times New Roman" w:eastAsia="Times New Roman" w:hAnsi="Times New Roman" w:cs="Times New Roman"/>
                <w:sz w:val="24"/>
                <w:szCs w:val="24"/>
                <w:lang w:val="en-US" w:eastAsia="ru-RU"/>
              </w:rPr>
              <w:t> </w:t>
            </w:r>
            <w:r w:rsidRPr="00A2715B">
              <w:rPr>
                <w:rFonts w:ascii="Times New Roman" w:eastAsia="Times New Roman" w:hAnsi="Times New Roman" w:cs="Times New Roman"/>
                <w:sz w:val="24"/>
                <w:szCs w:val="24"/>
                <w:lang w:eastAsia="ru-RU"/>
              </w:rPr>
              <w:t xml:space="preserve">827,90  </w:t>
            </w:r>
            <w:r w:rsidRPr="00A2715B">
              <w:rPr>
                <w:rFonts w:ascii="Times New Roman" w:eastAsia="Times New Roman" w:hAnsi="Times New Roman" w:cs="Times New Roman"/>
                <w:color w:val="000000"/>
                <w:sz w:val="24"/>
                <w:szCs w:val="24"/>
                <w:lang w:eastAsia="ru-RU"/>
              </w:rPr>
              <w:t xml:space="preserve">тыс. рублей;   </w:t>
            </w:r>
            <w:bookmarkStart w:id="19" w:name="_GoBack"/>
            <w:bookmarkEnd w:id="19"/>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2021 год – 3 588,80  тыс. рублей;</w:t>
            </w:r>
          </w:p>
          <w:p w:rsidR="00A2715B" w:rsidRPr="00A2715B" w:rsidRDefault="00A2715B" w:rsidP="00A271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715B">
              <w:rPr>
                <w:rFonts w:ascii="Times New Roman" w:eastAsia="Times New Roman" w:hAnsi="Times New Roman" w:cs="Times New Roman"/>
                <w:sz w:val="24"/>
                <w:szCs w:val="24"/>
                <w:lang w:eastAsia="ru-RU"/>
              </w:rPr>
              <w:t>2022 год – 4 331,10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sz w:val="24"/>
                <w:szCs w:val="24"/>
                <w:lang w:eastAsia="ru-RU"/>
              </w:rPr>
              <w:t>2023 год – 4 717,20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2024 год -  2 668,00 тыс. рублей;</w:t>
            </w:r>
          </w:p>
          <w:p w:rsidR="00A2715B" w:rsidRPr="00A2715B" w:rsidRDefault="00A2715B" w:rsidP="00A2715B">
            <w:pPr>
              <w:spacing w:after="0" w:line="240" w:lineRule="auto"/>
              <w:rPr>
                <w:rFonts w:ascii="Times New Roman" w:eastAsia="Times New Roman" w:hAnsi="Times New Roman" w:cs="Times New Roman"/>
                <w:color w:val="000000"/>
                <w:sz w:val="24"/>
                <w:szCs w:val="24"/>
                <w:lang w:eastAsia="ru-RU"/>
              </w:rPr>
            </w:pPr>
            <w:r w:rsidRPr="00A2715B">
              <w:rPr>
                <w:rFonts w:ascii="Times New Roman" w:eastAsia="Times New Roman" w:hAnsi="Times New Roman" w:cs="Times New Roman"/>
                <w:color w:val="000000"/>
                <w:sz w:val="24"/>
                <w:szCs w:val="24"/>
                <w:lang w:eastAsia="ru-RU"/>
              </w:rPr>
              <w:t>2025 год -  1 741,40  тыс. рублей.</w:t>
            </w:r>
          </w:p>
          <w:p w:rsidR="007B43CD" w:rsidRPr="00FF6122" w:rsidRDefault="00A2715B" w:rsidP="00A2715B">
            <w:pPr>
              <w:autoSpaceDE w:val="0"/>
              <w:autoSpaceDN w:val="0"/>
              <w:adjustRightInd w:val="0"/>
              <w:spacing w:after="0" w:line="240" w:lineRule="auto"/>
              <w:rPr>
                <w:rFonts w:ascii="Times New Roman" w:eastAsia="Times New Roman" w:hAnsi="Times New Roman" w:cs="Times New Roman"/>
                <w:color w:val="000000"/>
                <w:sz w:val="24"/>
                <w:szCs w:val="24"/>
                <w:highlight w:val="yellow"/>
                <w:lang w:eastAsia="ru-RU"/>
              </w:rPr>
            </w:pPr>
            <w:r w:rsidRPr="00A2715B">
              <w:rPr>
                <w:rFonts w:ascii="Times New Roman" w:eastAsia="Times New Roman" w:hAnsi="Times New Roman" w:cs="Times New Roman"/>
                <w:color w:val="000000"/>
                <w:sz w:val="24"/>
                <w:szCs w:val="24"/>
                <w:lang w:eastAsia="ru-RU"/>
              </w:rPr>
              <w:t>Всего 37 707,30  тыс. рублей.</w:t>
            </w:r>
          </w:p>
        </w:tc>
      </w:tr>
      <w:tr w:rsidR="007B43CD" w:rsidRPr="007B43CD" w:rsidTr="00FF6122">
        <w:tc>
          <w:tcPr>
            <w:tcW w:w="3544" w:type="dxa"/>
          </w:tcPr>
          <w:p w:rsidR="007B43CD" w:rsidRPr="007B43CD" w:rsidRDefault="007B43CD" w:rsidP="001A5EC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Ожидаемые результаты реализации подпрограммы</w:t>
            </w:r>
          </w:p>
        </w:tc>
        <w:tc>
          <w:tcPr>
            <w:tcW w:w="6345" w:type="dxa"/>
          </w:tcPr>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Повышение  безопасности образовательных учреждений  за счёт:</w:t>
            </w:r>
          </w:p>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 осуществления охраны образовательных учреждений (принятие под охрану с помощью кнопок экстренного вызова полиции, усовершенствование систем видеонаблюдения, установленных на объектах сферы образования) на 60%.</w:t>
            </w:r>
          </w:p>
          <w:p w:rsidR="007B43CD" w:rsidRPr="007B43CD" w:rsidRDefault="007B43CD" w:rsidP="001A5EC7">
            <w:pPr>
              <w:spacing w:before="100" w:beforeAutospacing="1" w:after="100" w:afterAutospacing="1" w:line="240" w:lineRule="auto"/>
              <w:ind w:right="34"/>
              <w:jc w:val="both"/>
              <w:rPr>
                <w:rFonts w:ascii="Times New Roman" w:eastAsia="Times New Roman" w:hAnsi="Times New Roman" w:cs="Times New Roman"/>
                <w:color w:val="000000"/>
                <w:sz w:val="24"/>
                <w:szCs w:val="24"/>
                <w:lang w:eastAsia="ru-RU"/>
              </w:rPr>
            </w:pPr>
            <w:r w:rsidRPr="007B43CD">
              <w:rPr>
                <w:rFonts w:ascii="Times New Roman" w:eastAsia="Times New Roman" w:hAnsi="Times New Roman" w:cs="Times New Roman"/>
                <w:color w:val="000000"/>
                <w:sz w:val="24"/>
                <w:szCs w:val="24"/>
                <w:lang w:eastAsia="ru-RU"/>
              </w:rPr>
              <w:t>Снижение на 100% рисков возникновения пожаров, аварийных ситуаций, травматизма и гибели людей за счёт обслуживания автоматической пожарной сигнализации, обработки деревянных конструкций чердачных помещений огнезащитным составом, приобретения первичных средств пожаротушения;</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Обустройство  соответствующими объектами безопасности, общеобразовательных организаций.</w:t>
            </w:r>
          </w:p>
        </w:tc>
      </w:tr>
    </w:tbl>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1.Характеристика текущего состояния, основные проблемы</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в сфере образования МО «Томаринский городской округ»</w:t>
      </w:r>
    </w:p>
    <w:p w:rsidR="007B43CD" w:rsidRPr="007B43CD" w:rsidRDefault="007B43CD" w:rsidP="001A5EC7">
      <w:pPr>
        <w:autoSpaceDE w:val="0"/>
        <w:autoSpaceDN w:val="0"/>
        <w:adjustRightInd w:val="0"/>
        <w:spacing w:line="240" w:lineRule="auto"/>
        <w:jc w:val="both"/>
        <w:rPr>
          <w:rFonts w:ascii="Times New Roman" w:eastAsia="Times New Roman" w:hAnsi="Times New Roman" w:cs="Times New Roman"/>
          <w:sz w:val="24"/>
          <w:szCs w:val="24"/>
          <w:lang w:eastAsia="ru-RU"/>
        </w:rPr>
      </w:pPr>
      <w:r w:rsidRPr="007B43CD">
        <w:rPr>
          <w:rFonts w:ascii="Arial Narrow" w:eastAsia="Times New Roman" w:hAnsi="Arial Narrow" w:cs="Times New Roman"/>
          <w:sz w:val="28"/>
          <w:szCs w:val="28"/>
          <w:lang w:eastAsia="ru-RU"/>
        </w:rPr>
        <w:tab/>
      </w:r>
      <w:r w:rsidRPr="007B43CD">
        <w:rPr>
          <w:rFonts w:ascii="Times New Roman" w:eastAsia="Times New Roman" w:hAnsi="Times New Roman" w:cs="Times New Roman"/>
          <w:sz w:val="24"/>
          <w:szCs w:val="24"/>
          <w:lang w:eastAsia="ru-RU"/>
        </w:rPr>
        <w:t xml:space="preserve">Образовательные учреждения как социально важные объекты требуют особого внимания по обеспечению мер безопасности. Обеспечение необходимого уровня пожарной безопасности является важным фактором устойчивого и безопасного ведения образовательного процесса в образовательных учреждениях округа. </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В настоящей Программе определена стратегия развития образовательных учреждений в плане повышения их безопасности на период до 2020 года.</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w:t>
      </w:r>
      <w:proofErr w:type="gramStart"/>
      <w:r w:rsidRPr="007B43CD">
        <w:rPr>
          <w:rFonts w:ascii="Times New Roman" w:eastAsia="Times New Roman" w:hAnsi="Times New Roman" w:cs="Times New Roman"/>
          <w:sz w:val="24"/>
          <w:szCs w:val="24"/>
          <w:lang w:eastAsia="ru-RU"/>
        </w:rPr>
        <w:t>С 2004 по 2013 годы в МО «Томаринский  городской округ»  были реализованы программы "Безопасность образовательного учреждений Томаринского района на 2004 - 2007 годы",  районная целевая программа "Пожарная безопасность образовательных учреждений МО «Томаринский городской округ»  на  2008 год" и  муниципальная  целевая программа "Пожарная безопасность образовательных учреждений МО «Томаринский городской округ»  на  2009-2013 годы", муниципальная целевая программа «Антитеррористическая безопасность в образовательных учреждениях муниципального</w:t>
      </w:r>
      <w:proofErr w:type="gramEnd"/>
      <w:r w:rsidRPr="007B43CD">
        <w:rPr>
          <w:rFonts w:ascii="Times New Roman" w:eastAsia="Times New Roman" w:hAnsi="Times New Roman" w:cs="Times New Roman"/>
          <w:sz w:val="24"/>
          <w:szCs w:val="24"/>
          <w:lang w:eastAsia="ru-RU"/>
        </w:rPr>
        <w:t xml:space="preserve"> образования «Томаринский городской округ» на 2011-2013 годы»</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В рамках реализации Программ во всех образовательных учреждениях округа установлены системы  автоматической пожарной сигнализации, частично приобретено необходимое оборудование для  оборудования систем видеонаблюдения, приобретены и  технически обслуживались средства защиты и пожаротушения, проведено обучение кадров. Средства, предусмотренные на реализацию мероприятий Программ, освоены в полном объеме. Выполнен весь комплекс запланированных программных мероприятий финансируемых за счёт средств местного бюджета. К </w:t>
      </w:r>
      <w:proofErr w:type="gramStart"/>
      <w:r w:rsidRPr="007B43CD">
        <w:rPr>
          <w:rFonts w:ascii="Times New Roman" w:eastAsia="Times New Roman" w:hAnsi="Times New Roman" w:cs="Times New Roman"/>
          <w:sz w:val="24"/>
          <w:szCs w:val="24"/>
          <w:lang w:eastAsia="ru-RU"/>
        </w:rPr>
        <w:t>сожалению</w:t>
      </w:r>
      <w:proofErr w:type="gramEnd"/>
      <w:r w:rsidRPr="007B43CD">
        <w:rPr>
          <w:rFonts w:ascii="Times New Roman" w:eastAsia="Times New Roman" w:hAnsi="Times New Roman" w:cs="Times New Roman"/>
          <w:sz w:val="24"/>
          <w:szCs w:val="24"/>
          <w:lang w:eastAsia="ru-RU"/>
        </w:rPr>
        <w:t xml:space="preserve"> не в полном объеме решен вопрос с установкой </w:t>
      </w:r>
      <w:proofErr w:type="spellStart"/>
      <w:r w:rsidRPr="007B43CD">
        <w:rPr>
          <w:rFonts w:ascii="Times New Roman" w:eastAsia="Times New Roman" w:hAnsi="Times New Roman" w:cs="Times New Roman"/>
          <w:sz w:val="24"/>
          <w:szCs w:val="24"/>
          <w:lang w:eastAsia="ru-RU"/>
        </w:rPr>
        <w:t>периментральных</w:t>
      </w:r>
      <w:proofErr w:type="spellEnd"/>
      <w:r w:rsidRPr="007B43CD">
        <w:rPr>
          <w:rFonts w:ascii="Times New Roman" w:eastAsia="Times New Roman" w:hAnsi="Times New Roman" w:cs="Times New Roman"/>
          <w:sz w:val="24"/>
          <w:szCs w:val="24"/>
          <w:lang w:eastAsia="ru-RU"/>
        </w:rPr>
        <w:t xml:space="preserve"> ограждений  территорий  образовательных учреждений, в связи с отсутствием  </w:t>
      </w:r>
      <w:proofErr w:type="spellStart"/>
      <w:r w:rsidRPr="007B43CD">
        <w:rPr>
          <w:rFonts w:ascii="Times New Roman" w:eastAsia="Times New Roman" w:hAnsi="Times New Roman" w:cs="Times New Roman"/>
          <w:sz w:val="24"/>
          <w:szCs w:val="24"/>
          <w:lang w:eastAsia="ru-RU"/>
        </w:rPr>
        <w:t>софинансирования</w:t>
      </w:r>
      <w:proofErr w:type="spellEnd"/>
      <w:r w:rsidRPr="007B43CD">
        <w:rPr>
          <w:rFonts w:ascii="Times New Roman" w:eastAsia="Times New Roman" w:hAnsi="Times New Roman" w:cs="Times New Roman"/>
          <w:sz w:val="24"/>
          <w:szCs w:val="24"/>
          <w:lang w:eastAsia="ru-RU"/>
        </w:rPr>
        <w:t xml:space="preserve">   из регионального бюджета. </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Вместе с тем  для устойчивого и безопасного функционирования образовательных учреждений необходимо проведение ежегодных, плановых мероприятий (огнезащитная обработка чердачных помещений, зарядка огнетушителей, ревизия пожарных рукавов, периодическое обучение кадров, совершенствование систем видеонаблюдения и </w:t>
      </w:r>
      <w:proofErr w:type="spellStart"/>
      <w:r w:rsidRPr="007B43CD">
        <w:rPr>
          <w:rFonts w:ascii="Times New Roman" w:eastAsia="Times New Roman" w:hAnsi="Times New Roman" w:cs="Times New Roman"/>
          <w:sz w:val="24"/>
          <w:szCs w:val="24"/>
          <w:lang w:eastAsia="ru-RU"/>
        </w:rPr>
        <w:t>контрольно</w:t>
      </w:r>
      <w:proofErr w:type="spellEnd"/>
      <w:r w:rsidRPr="007B43CD">
        <w:rPr>
          <w:rFonts w:ascii="Times New Roman" w:eastAsia="Times New Roman" w:hAnsi="Times New Roman" w:cs="Times New Roman"/>
          <w:sz w:val="24"/>
          <w:szCs w:val="24"/>
          <w:lang w:eastAsia="ru-RU"/>
        </w:rPr>
        <w:t xml:space="preserve"> – пропускного режима и т.д.), обеспечивающих безопасную жизнедеятельность учреждений. Анализ применяемых мер по обеспечению безопасности в образовательных учреждениях МО «Томаринский городской округ» в целом свидетельствует о том, что решение вопросов безопасности программно-целевыми методами  даёт положительные результаты и должно осуществляться регулярно.</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Реализация намеченных в Подпрограмме мероприятий обеспечит устойчивую тенденцию к снижению рисков связанных с безопасностью  образовательных учреждений  и позволит:</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создать комплексную систему обеспечения безопасности учреждений;</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укрепить материально-техническую базу образовательных учреждений по оснащению противопожарными средствами;</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обеспечить сохранение жизни и здоровья обучающихся, воспитанников и работников образовательных учреждений округа;</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реализовать мероприятия по обеспечению противопожарным оборудованием;</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разработать и реализовать мероприятия, направленные на соблюдение правил безопасности участниками образовательного процесса.</w:t>
      </w:r>
    </w:p>
    <w:p w:rsidR="007B43CD" w:rsidRPr="007B43CD" w:rsidRDefault="007B43CD" w:rsidP="001A5EC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Times New Roman" w:hAnsi="Times New Roman" w:cs="Times New Roman"/>
          <w:b/>
          <w:color w:val="000000"/>
          <w:sz w:val="24"/>
          <w:szCs w:val="24"/>
          <w:lang w:eastAsia="ru-RU"/>
        </w:rPr>
        <w:t>2.</w:t>
      </w:r>
      <w:r w:rsidRPr="007B43CD">
        <w:rPr>
          <w:rFonts w:ascii="Times New Roman" w:eastAsia="Calibri" w:hAnsi="Times New Roman" w:cs="Times New Roman"/>
          <w:b/>
          <w:sz w:val="24"/>
          <w:szCs w:val="24"/>
        </w:rPr>
        <w:t xml:space="preserve">Приоритеты и цели в  сфере реализации подпрограммы, </w:t>
      </w: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описание основных целей и задач  подпрограммы</w:t>
      </w: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Основными целями   реализации подпрограммы  является обеспечение комплексной безопасности обучающихся, воспитанников, работников образовательных учреждений во время их трудовой и учебной деятельности путём повышения безопасности жизнедеятельности: противопожарной, электрической, санитарно-экологической, антитеррористической и технической безопасности зданий и сооружений в образовательных учреждениях, уменьшение травматизма обучающихся и сотрудников образовательных учреждений.  Задачей Подпрограммы является реализация государственной политики и требований законодательных и иных нормативных правовых актов в области обеспечения безопасности образовательных учреждений, направленных на защиту здоровья и сохранения жизни обучающихся, воспитанников и работников во время их трудовой и учебной деятельности от возможных пожаров, аварий и других опасностей. Развитие материально-технической базы образовательных учреждений и их оснащение новыми средствами спасения и пожаротушения, обнаружения пожаров и оповещения. Реализация мероприятий, направленных на  соблюдение правил противопожарной безопасности, оснащение средствами индивидуальной защиты. Повышение уровня знаний по вопросам противопожарной безопасности, охраны труда и техники безопасности лиц, ответственных за безопасность образовательных учреждений. Повышение антитеррористической безопасности образовательных учреждений;</w:t>
      </w:r>
    </w:p>
    <w:p w:rsidR="007B43CD" w:rsidRPr="007B43CD" w:rsidRDefault="007B43CD" w:rsidP="001A5EC7">
      <w:pPr>
        <w:spacing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3 Прогноз  конечных результатов</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ab/>
        <w:t xml:space="preserve">Реализация подпрограммы обеспечит повышение  безопасности образовательных учреждений  за счёт </w:t>
      </w:r>
      <w:r w:rsidRPr="007B43CD">
        <w:rPr>
          <w:rFonts w:ascii="Times New Roman" w:eastAsia="Times New Roman" w:hAnsi="Times New Roman" w:cs="Times New Roman"/>
          <w:sz w:val="24"/>
          <w:szCs w:val="24"/>
          <w:lang w:eastAsia="ru-RU"/>
        </w:rPr>
        <w:t xml:space="preserve">осуществления охраны образовательных учреждений (принятие под охрану с помощью кнопок экстренного вызова полиции, усовершенствование систем видеонаблюдения, установленных на объектах сферы образования)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на 60%.</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Снижение на 100% рисков возникновения пожаров, аварийных ситуаций, травматизма и гибели людей за счёт обслуживания автоматической пожарной сигнализации, обработки деревянных конструкций чердачных помещений огнезащитным составом, приобретения первичных средств пожаротушения;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Предварительная оценка ожидаемой результативности производится по целевым индикаторам, позволяющим оценить ход реализации подпрограммы.</w:t>
      </w:r>
    </w:p>
    <w:p w:rsidR="007B43CD" w:rsidRPr="007B43CD" w:rsidRDefault="007B43CD" w:rsidP="001A5EC7">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7B43CD" w:rsidRPr="007B43CD" w:rsidRDefault="007B43CD" w:rsidP="001A5EC7">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7B43CD">
        <w:rPr>
          <w:rFonts w:ascii="Times New Roman" w:eastAsia="Calibri" w:hAnsi="Times New Roman" w:cs="Times New Roman"/>
          <w:b/>
          <w:sz w:val="24"/>
          <w:szCs w:val="24"/>
        </w:rPr>
        <w:t>4.  Сроки и этапы реализации муниципальной подпрограммы</w:t>
      </w:r>
    </w:p>
    <w:p w:rsidR="007B43CD" w:rsidRPr="007B43CD" w:rsidRDefault="007B43CD" w:rsidP="001A5EC7">
      <w:pPr>
        <w:widowControl w:val="0"/>
        <w:autoSpaceDE w:val="0"/>
        <w:autoSpaceDN w:val="0"/>
        <w:adjustRightInd w:val="0"/>
        <w:spacing w:after="0" w:line="240" w:lineRule="auto"/>
        <w:jc w:val="both"/>
        <w:rPr>
          <w:rFonts w:ascii="Calibri" w:eastAsia="Calibri" w:hAnsi="Calibri" w:cs="Calibri"/>
          <w:b/>
        </w:rPr>
      </w:pPr>
    </w:p>
    <w:p w:rsidR="005A6820" w:rsidRPr="005A6820" w:rsidRDefault="007B43CD" w:rsidP="005A6820">
      <w:pPr>
        <w:widowControl w:val="0"/>
        <w:autoSpaceDE w:val="0"/>
        <w:autoSpaceDN w:val="0"/>
        <w:adjustRightInd w:val="0"/>
        <w:jc w:val="both"/>
        <w:outlineLvl w:val="1"/>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w:t>
      </w:r>
      <w:r w:rsidR="005A6820">
        <w:rPr>
          <w:rFonts w:ascii="Times New Roman" w:eastAsia="Calibri" w:hAnsi="Times New Roman" w:cs="Times New Roman"/>
          <w:sz w:val="24"/>
          <w:szCs w:val="24"/>
        </w:rPr>
        <w:tab/>
      </w:r>
      <w:r w:rsidR="005A6820" w:rsidRPr="005A6820">
        <w:rPr>
          <w:rFonts w:ascii="Times New Roman" w:eastAsia="Calibri" w:hAnsi="Times New Roman" w:cs="Times New Roman"/>
          <w:sz w:val="24"/>
          <w:szCs w:val="24"/>
        </w:rPr>
        <w:t xml:space="preserve">Программа разработана на основе программно-целевого метода, представляет собой комплекс различных мероприятий, направленных на достижение конкретных целей и решение задач, стоящих перед образованием округа, до 2025 года.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5A6820">
        <w:rPr>
          <w:rFonts w:ascii="Times New Roman" w:eastAsia="Calibri" w:hAnsi="Times New Roman" w:cs="Times New Roman"/>
          <w:sz w:val="24"/>
          <w:szCs w:val="24"/>
        </w:rPr>
        <w:t xml:space="preserve">Программа будет реализована в 2015 - 2025 годах в три этапа.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5A6820">
        <w:rPr>
          <w:rFonts w:ascii="Times New Roman" w:eastAsia="Calibri" w:hAnsi="Times New Roman" w:cs="Times New Roman"/>
          <w:sz w:val="24"/>
          <w:szCs w:val="24"/>
        </w:rPr>
        <w:t>П</w:t>
      </w:r>
      <w:r w:rsidRPr="005A6820">
        <w:rPr>
          <w:rFonts w:ascii="Times New Roman" w:eastAsia="Times New Roman" w:hAnsi="Times New Roman" w:cs="Times New Roman"/>
          <w:sz w:val="24"/>
          <w:szCs w:val="24"/>
          <w:lang w:eastAsia="ru-RU"/>
        </w:rPr>
        <w:t xml:space="preserve">ервый этап: 2015 - 2018 годы; </w:t>
      </w:r>
    </w:p>
    <w:p w:rsidR="005A6820" w:rsidRPr="005A6820" w:rsidRDefault="005A6820" w:rsidP="005A6820">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5A6820">
        <w:rPr>
          <w:rFonts w:ascii="Times New Roman" w:eastAsia="Times New Roman" w:hAnsi="Times New Roman" w:cs="Times New Roman"/>
          <w:sz w:val="24"/>
          <w:szCs w:val="24"/>
          <w:lang w:eastAsia="ru-RU"/>
        </w:rPr>
        <w:t xml:space="preserve">Второй этап: 2019- 2021 годы; </w:t>
      </w:r>
    </w:p>
    <w:p w:rsidR="005A6820" w:rsidRDefault="005F6BCA" w:rsidP="005A68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Третий этап: 2022 - 2025годы.</w:t>
      </w:r>
    </w:p>
    <w:p w:rsidR="005A6820" w:rsidRDefault="005A6820" w:rsidP="005A68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43CD" w:rsidRPr="007B43CD" w:rsidRDefault="007B43CD" w:rsidP="005A6820">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7B43CD">
        <w:rPr>
          <w:rFonts w:ascii="Times New Roman" w:eastAsia="Calibri" w:hAnsi="Times New Roman" w:cs="Times New Roman"/>
          <w:b/>
          <w:sz w:val="24"/>
          <w:szCs w:val="24"/>
          <w:lang w:eastAsia="ru-RU"/>
        </w:rPr>
        <w:t>5. Перечень мероприятий  муниципальной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Достижение цели и решение задач Подпрограммы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rsidR="007B43CD" w:rsidRPr="007B43CD" w:rsidRDefault="007B43CD" w:rsidP="001A5EC7">
      <w:pPr>
        <w:autoSpaceDE w:val="0"/>
        <w:autoSpaceDN w:val="0"/>
        <w:adjustRightInd w:val="0"/>
        <w:spacing w:after="0" w:line="240" w:lineRule="auto"/>
        <w:rPr>
          <w:rFonts w:ascii="Times New Roman" w:eastAsia="Times New Roman" w:hAnsi="Times New Roman" w:cs="Times New Roman"/>
          <w:b/>
          <w:sz w:val="24"/>
          <w:szCs w:val="24"/>
          <w:lang w:eastAsia="ru-RU"/>
        </w:rPr>
      </w:pPr>
      <w:r w:rsidRPr="007B43CD">
        <w:rPr>
          <w:rFonts w:ascii="Times New Roman" w:eastAsia="Calibri" w:hAnsi="Times New Roman" w:cs="Times New Roman"/>
          <w:sz w:val="24"/>
          <w:szCs w:val="24"/>
        </w:rPr>
        <w:t xml:space="preserve">      Мероприятия Подпрограммы включают в себя  основные мероприятия (ОМ):</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(ОМ 1) Обеспечение  технической  безопасности образовательных учреждений</w:t>
      </w:r>
    </w:p>
    <w:p w:rsidR="007B43CD" w:rsidRPr="007B43CD" w:rsidRDefault="007B43CD" w:rsidP="001A5EC7">
      <w:pPr>
        <w:spacing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(ОМ</w:t>
      </w:r>
      <w:proofErr w:type="gramStart"/>
      <w:r w:rsidRPr="007B43CD">
        <w:rPr>
          <w:rFonts w:ascii="Times New Roman" w:eastAsia="Times New Roman" w:hAnsi="Times New Roman" w:cs="Times New Roman"/>
          <w:sz w:val="24"/>
          <w:szCs w:val="24"/>
          <w:lang w:eastAsia="ru-RU"/>
        </w:rPr>
        <w:t>2</w:t>
      </w:r>
      <w:proofErr w:type="gramEnd"/>
      <w:r w:rsidRPr="007B43CD">
        <w:rPr>
          <w:rFonts w:ascii="Times New Roman" w:eastAsia="Times New Roman" w:hAnsi="Times New Roman" w:cs="Times New Roman"/>
          <w:sz w:val="24"/>
          <w:szCs w:val="24"/>
          <w:lang w:eastAsia="ru-RU"/>
        </w:rPr>
        <w:t xml:space="preserve">) </w:t>
      </w:r>
      <w:proofErr w:type="spellStart"/>
      <w:r w:rsidRPr="007B43CD">
        <w:rPr>
          <w:rFonts w:ascii="Times New Roman" w:eastAsia="Times New Roman" w:hAnsi="Times New Roman" w:cs="Times New Roman"/>
          <w:sz w:val="24"/>
          <w:szCs w:val="24"/>
          <w:lang w:eastAsia="ru-RU"/>
        </w:rPr>
        <w:t>Теоритическая</w:t>
      </w:r>
      <w:proofErr w:type="spellEnd"/>
      <w:r w:rsidRPr="007B43CD">
        <w:rPr>
          <w:rFonts w:ascii="Times New Roman" w:eastAsia="Times New Roman" w:hAnsi="Times New Roman" w:cs="Times New Roman"/>
          <w:sz w:val="24"/>
          <w:szCs w:val="24"/>
          <w:lang w:eastAsia="ru-RU"/>
        </w:rPr>
        <w:t xml:space="preserve"> подготовка</w:t>
      </w:r>
    </w:p>
    <w:p w:rsidR="007B43CD" w:rsidRPr="00193CD9"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Сведения о перечне мероприятий в сфере реализации подпрограммы приведены в прилож</w:t>
      </w:r>
      <w:r w:rsidR="00193CD9">
        <w:rPr>
          <w:rFonts w:ascii="Times New Roman" w:eastAsia="Calibri" w:hAnsi="Times New Roman" w:cs="Times New Roman"/>
          <w:sz w:val="24"/>
          <w:szCs w:val="24"/>
        </w:rPr>
        <w:t>ении № 1 к настоящей Программе.</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6. Характеристика мер правового регулирования муниципальной подпрограммы</w:t>
      </w:r>
    </w:p>
    <w:p w:rsidR="007B43CD" w:rsidRPr="007B43CD" w:rsidRDefault="007B43CD" w:rsidP="001A5EC7">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В процессе выполнения мероприятий Подпрограммы мер налогового, таможенного, тарифного, кредитного и иных мер государственного регулирования не предусмотрено.</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направлены на обеспечение доступности качественного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Основные меры правового регулирования в сфере образования, направленные на достижение цели и (или) конечных результатов Подпрограммы, предусматривают разработку и принятие ряда нормативных правовых актов администрации МО «Томаринский городской округ», в том числе Постановлений администрации МО «Томаринский городской округ», приказов отдела образования МО «Томаринский городской округ», носящих нормативный правовой характер.</w:t>
      </w:r>
    </w:p>
    <w:p w:rsidR="007B43CD" w:rsidRPr="007B43CD" w:rsidRDefault="007B43CD" w:rsidP="001A5EC7">
      <w:pPr>
        <w:spacing w:after="0" w:line="240" w:lineRule="auto"/>
        <w:jc w:val="center"/>
        <w:rPr>
          <w:rFonts w:ascii="Times New Roman" w:eastAsia="Calibri" w:hAnsi="Times New Roman" w:cs="Times New Roman"/>
          <w:sz w:val="24"/>
          <w:szCs w:val="24"/>
        </w:rPr>
      </w:pPr>
    </w:p>
    <w:p w:rsidR="007B43CD" w:rsidRPr="007B43CD" w:rsidRDefault="007B43CD" w:rsidP="001A5EC7">
      <w:pPr>
        <w:spacing w:after="0" w:line="240" w:lineRule="auto"/>
        <w:jc w:val="center"/>
        <w:rPr>
          <w:rFonts w:ascii="Times New Roman" w:eastAsia="Calibri" w:hAnsi="Times New Roman" w:cs="Times New Roman"/>
          <w:sz w:val="24"/>
          <w:szCs w:val="24"/>
          <w:lang w:eastAsia="ru-RU"/>
        </w:rPr>
      </w:pP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7.  Перечень целевых индикаторов (показателей) муниципальной подпрограммы</w:t>
      </w:r>
    </w:p>
    <w:p w:rsidR="007B43CD" w:rsidRPr="007B43CD" w:rsidRDefault="007B43CD" w:rsidP="001A5EC7">
      <w:pPr>
        <w:spacing w:after="0" w:line="240" w:lineRule="auto"/>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В перечень  показателей (индикаторов) включены следующие показатели:</w:t>
      </w:r>
    </w:p>
    <w:p w:rsidR="007B43CD" w:rsidRPr="007B43CD" w:rsidRDefault="007B43CD" w:rsidP="001A5EC7">
      <w:pPr>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Доля образовательных организаций получивших своевременное техническое обслуживание  и планово-предупредительный  ремонт систем обеспечения безопасности</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Calibri" w:hAnsi="Times New Roman" w:cs="Times New Roman"/>
          <w:sz w:val="24"/>
          <w:szCs w:val="24"/>
        </w:rPr>
        <w:t>- Проведение тренировок по эвакуации  из здания учащихся, персонала образовательного учреждения, инструктажей по  безопасности  с персоналом, воспитанниками и учащимися образовательных учреждений</w:t>
      </w:r>
      <w:r w:rsidRPr="007B43CD">
        <w:rPr>
          <w:rFonts w:ascii="Times New Roman" w:eastAsia="Times New Roman" w:hAnsi="Times New Roman" w:cs="Times New Roman"/>
          <w:sz w:val="24"/>
          <w:szCs w:val="24"/>
          <w:lang w:eastAsia="ru-RU"/>
        </w:rPr>
        <w:t xml:space="preserve">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  Доля  муниципальных  образовательных учреждений, реализующих  программы  общего образования обустроенных  соответствующими объектами безопасности, в общей численности общеобразовательных организаций </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Соответствие  образовательных учреждений  нормативно – правовым актам Российской Федерации  в области  безопасности  позволит на должном уровне  проводить приёмку образовательных учреждений к   учебному году и обеспечивать безопасность учащихся, технического  и педагогического персонала.</w:t>
      </w:r>
    </w:p>
    <w:p w:rsidR="007B43CD" w:rsidRPr="007B43CD" w:rsidRDefault="007B43CD" w:rsidP="001A5EC7">
      <w:pPr>
        <w:spacing w:after="0" w:line="240" w:lineRule="auto"/>
        <w:jc w:val="both"/>
        <w:rPr>
          <w:rFonts w:ascii="Times New Roman" w:eastAsia="Times New Roman" w:hAnsi="Times New Roman" w:cs="Times New Roman"/>
          <w:sz w:val="24"/>
          <w:szCs w:val="24"/>
          <w:lang w:eastAsia="ru-RU"/>
        </w:rPr>
      </w:pPr>
      <w:r w:rsidRPr="007B43CD">
        <w:rPr>
          <w:rFonts w:ascii="Times New Roman" w:eastAsia="Times New Roman" w:hAnsi="Times New Roman" w:cs="Times New Roman"/>
          <w:sz w:val="24"/>
          <w:szCs w:val="24"/>
          <w:lang w:eastAsia="ru-RU"/>
        </w:rPr>
        <w:t xml:space="preserve">        Реализация подпрограммы позволит укрепить материально-техническую базу образовательных учреждений в части обеспечения  безопасности, пополнить ее необходимым противопожарным оборудованием, средствами защиты и контроля. Социальный эффект от выполнения подпрограммы </w:t>
      </w:r>
      <w:proofErr w:type="gramStart"/>
      <w:r w:rsidRPr="007B43CD">
        <w:rPr>
          <w:rFonts w:ascii="Times New Roman" w:eastAsia="Times New Roman" w:hAnsi="Times New Roman" w:cs="Times New Roman"/>
          <w:sz w:val="24"/>
          <w:szCs w:val="24"/>
          <w:lang w:eastAsia="ru-RU"/>
        </w:rPr>
        <w:t>будет</w:t>
      </w:r>
      <w:proofErr w:type="gramEnd"/>
      <w:r w:rsidRPr="007B43CD">
        <w:rPr>
          <w:rFonts w:ascii="Times New Roman" w:eastAsia="Times New Roman" w:hAnsi="Times New Roman" w:cs="Times New Roman"/>
          <w:sz w:val="24"/>
          <w:szCs w:val="24"/>
          <w:lang w:eastAsia="ru-RU"/>
        </w:rPr>
        <w:t xml:space="preserve"> выражается в повышении безопасности труда и учебы, в усилении внимания к вопросам  безопасности.  </w:t>
      </w:r>
    </w:p>
    <w:p w:rsidR="007B43CD" w:rsidRPr="007B43CD" w:rsidRDefault="007B43CD" w:rsidP="001A5EC7">
      <w:pPr>
        <w:spacing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Перечень целевых индикаторов (показателей) подпрограммы приведен в Приложении №2</w:t>
      </w:r>
      <w:r w:rsidR="00B24670">
        <w:rPr>
          <w:rFonts w:ascii="Times New Roman" w:eastAsia="Calibri" w:hAnsi="Times New Roman" w:cs="Times New Roman"/>
          <w:sz w:val="24"/>
          <w:szCs w:val="24"/>
        </w:rPr>
        <w:t xml:space="preserve"> и 2а</w:t>
      </w:r>
      <w:r w:rsidRPr="007B43CD">
        <w:rPr>
          <w:rFonts w:ascii="Times New Roman" w:eastAsia="Calibri" w:hAnsi="Times New Roman" w:cs="Times New Roman"/>
          <w:sz w:val="24"/>
          <w:szCs w:val="24"/>
        </w:rPr>
        <w:t xml:space="preserve"> к настоящей программе.</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8.  Обоснование состава и значений соответствующих</w:t>
      </w:r>
    </w:p>
    <w:p w:rsidR="007B43CD" w:rsidRPr="007B43CD" w:rsidRDefault="007B43CD" w:rsidP="001A5EC7">
      <w:pPr>
        <w:spacing w:after="0" w:line="240" w:lineRule="auto"/>
        <w:jc w:val="center"/>
        <w:rPr>
          <w:rFonts w:ascii="Times New Roman" w:eastAsia="Calibri" w:hAnsi="Times New Roman" w:cs="Times New Roman"/>
          <w:b/>
          <w:sz w:val="24"/>
          <w:szCs w:val="24"/>
        </w:rPr>
      </w:pPr>
      <w:r w:rsidRPr="007B43CD">
        <w:rPr>
          <w:rFonts w:ascii="Times New Roman" w:eastAsia="Calibri" w:hAnsi="Times New Roman" w:cs="Times New Roman"/>
          <w:b/>
          <w:sz w:val="24"/>
          <w:szCs w:val="24"/>
        </w:rPr>
        <w:t>целевых индикаторов (показателей) муниципальной подпрограммы</w:t>
      </w:r>
    </w:p>
    <w:p w:rsidR="007B43CD" w:rsidRPr="007B43CD" w:rsidRDefault="007B43CD" w:rsidP="001A5EC7">
      <w:pPr>
        <w:spacing w:after="0" w:line="240" w:lineRule="auto"/>
        <w:jc w:val="center"/>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Состав показателей (индикаторов) результативности и эффективности Подпрограммы определен в соответствии с ее целями, задачами и мероприятиями.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Набор показателей (индикаторов) сформирован таким образом, чтобы обеспечить:</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охват наиболее значимых результатов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Целевые значения показателей (индикаторов) реализации подпрограммы установлены на основании результатов статистического наблюдения в системе образования МО «Томаринский городской округ», а также на базе документов административной отчетности муниципальных образовательных учреждений и учитывают планируемые результаты реализации мероприятий подпрограммы.</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Перечень показателей является открытым и предполагает замену в случае потери информативности отдельных показателей.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К числу внешних факторов и условий, которые могут оказать влияние на достижение значений показателей, относятся: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недостаточное финансирование;</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подпрограммой мероприятий, а также устанавливающие иные требования по сравнению с </w:t>
      </w:r>
      <w:proofErr w:type="gramStart"/>
      <w:r w:rsidRPr="007B43CD">
        <w:rPr>
          <w:rFonts w:ascii="Times New Roman" w:eastAsia="Calibri" w:hAnsi="Times New Roman" w:cs="Times New Roman"/>
          <w:sz w:val="24"/>
          <w:szCs w:val="24"/>
        </w:rPr>
        <w:t>действующими</w:t>
      </w:r>
      <w:proofErr w:type="gramEnd"/>
      <w:r w:rsidRPr="007B43CD">
        <w:rPr>
          <w:rFonts w:ascii="Times New Roman" w:eastAsia="Calibri" w:hAnsi="Times New Roman" w:cs="Times New Roman"/>
          <w:sz w:val="24"/>
          <w:szCs w:val="24"/>
        </w:rPr>
        <w:t xml:space="preserve"> к содержанию образования и условиям осуществления образовательной деятельности;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политические факторы: изменение приоритетов государственной политики в сфере образования;</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социальные факторы: изменение социальных установок профессионального педагогического сообщества и населения, обусловливающие снижение необходимого уровня общественной поддержки предусмотренных подпрограммой мероприятий.</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rPr>
      </w:pPr>
      <w:r w:rsidRPr="007B43CD">
        <w:rPr>
          <w:rFonts w:ascii="Times New Roman" w:eastAsia="Calibri" w:hAnsi="Times New Roman" w:cs="Times New Roman"/>
          <w:b/>
          <w:sz w:val="24"/>
          <w:szCs w:val="24"/>
        </w:rPr>
        <w:t>9. Ресурсное обеспечение муниципальной подпрограммы</w:t>
      </w:r>
    </w:p>
    <w:p w:rsidR="007B43CD" w:rsidRPr="007B43CD" w:rsidRDefault="007B43CD" w:rsidP="001A5EC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Times New Roman" w:hAnsi="Times New Roman" w:cs="Times New Roman"/>
          <w:color w:val="000000"/>
          <w:sz w:val="28"/>
          <w:szCs w:val="28"/>
          <w:lang w:eastAsia="ru-RU"/>
        </w:rPr>
        <w:t xml:space="preserve">  </w:t>
      </w:r>
      <w:r w:rsidRPr="007B43CD">
        <w:rPr>
          <w:rFonts w:ascii="Times New Roman" w:eastAsia="Calibri" w:hAnsi="Times New Roman" w:cs="Times New Roman"/>
          <w:sz w:val="24"/>
          <w:szCs w:val="24"/>
        </w:rPr>
        <w:t xml:space="preserve">Финансирование мероприятий Подпрограммы предусматривается осуществлять за счет бюджета МО «Томаринский городской округ»,  средств областного бюджета Сахалинской области. </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бюджета МО «Томаринский городской округ» Сахалинской области, предусмотренный на реализацию мероприятий настоящей Подпрограммы, подлежит ежегодному уточнению исходя из возможностей бюджета МО «Томаринский городской округ» Сахалинской области на очередной финансовый год.</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Объем средств, поступающие из областного  бюджета Сахалинской области будет уточняться на каждый  год,    на  основании соглашений,  заключаемых  с   органами исполнительной власти Сахалинской области.</w:t>
      </w:r>
    </w:p>
    <w:p w:rsidR="007B43CD" w:rsidRPr="007B43CD" w:rsidRDefault="007B43CD" w:rsidP="001A5EC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B43CD">
        <w:rPr>
          <w:rFonts w:ascii="Times New Roman" w:eastAsia="Calibri" w:hAnsi="Times New Roman" w:cs="Times New Roman"/>
          <w:sz w:val="24"/>
          <w:szCs w:val="24"/>
        </w:rPr>
        <w:t xml:space="preserve"> Объем финансирования подпрограммы по мероприятиям и годам финансирования представлен в приложении № 3 </w:t>
      </w:r>
      <w:r w:rsidR="00B24670">
        <w:rPr>
          <w:rFonts w:ascii="Times New Roman" w:eastAsia="Calibri" w:hAnsi="Times New Roman" w:cs="Times New Roman"/>
          <w:sz w:val="24"/>
          <w:szCs w:val="24"/>
        </w:rPr>
        <w:t xml:space="preserve">и </w:t>
      </w:r>
      <w:proofErr w:type="gramStart"/>
      <w:r w:rsidR="00B24670">
        <w:rPr>
          <w:rFonts w:ascii="Times New Roman" w:eastAsia="Calibri" w:hAnsi="Times New Roman" w:cs="Times New Roman"/>
          <w:sz w:val="24"/>
          <w:szCs w:val="24"/>
        </w:rPr>
        <w:t>3</w:t>
      </w:r>
      <w:proofErr w:type="gramEnd"/>
      <w:r w:rsidR="00B24670">
        <w:rPr>
          <w:rFonts w:ascii="Times New Roman" w:eastAsia="Calibri" w:hAnsi="Times New Roman" w:cs="Times New Roman"/>
          <w:sz w:val="24"/>
          <w:szCs w:val="24"/>
        </w:rPr>
        <w:t xml:space="preserve"> а </w:t>
      </w:r>
      <w:r w:rsidRPr="007B43CD">
        <w:rPr>
          <w:rFonts w:ascii="Times New Roman" w:eastAsia="Calibri" w:hAnsi="Times New Roman" w:cs="Times New Roman"/>
          <w:sz w:val="24"/>
          <w:szCs w:val="24"/>
        </w:rPr>
        <w:t>к настоящей Программе.</w:t>
      </w:r>
    </w:p>
    <w:p w:rsidR="007B43CD" w:rsidRPr="007B43CD" w:rsidRDefault="007B43CD" w:rsidP="001A5EC7">
      <w:pPr>
        <w:pStyle w:val="a3"/>
        <w:ind w:left="4395"/>
        <w:jc w:val="center"/>
        <w:rPr>
          <w:rFonts w:ascii="Times New Roman" w:hAnsi="Times New Roman" w:cs="Times New Roman"/>
          <w:sz w:val="28"/>
          <w:szCs w:val="28"/>
        </w:rPr>
      </w:pPr>
    </w:p>
    <w:sectPr w:rsidR="007B43CD" w:rsidRPr="007B43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E6CBA"/>
    <w:multiLevelType w:val="multilevel"/>
    <w:tmpl w:val="B556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45ED9"/>
    <w:multiLevelType w:val="multilevel"/>
    <w:tmpl w:val="C9D8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D5BC3"/>
    <w:multiLevelType w:val="hybridMultilevel"/>
    <w:tmpl w:val="8F18F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83653C"/>
    <w:multiLevelType w:val="multilevel"/>
    <w:tmpl w:val="EE6E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A6324"/>
    <w:multiLevelType w:val="multilevel"/>
    <w:tmpl w:val="4FE6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A7ABB"/>
    <w:multiLevelType w:val="hybridMultilevel"/>
    <w:tmpl w:val="2F58A2F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58531E"/>
    <w:multiLevelType w:val="multilevel"/>
    <w:tmpl w:val="9C10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191281"/>
    <w:multiLevelType w:val="multilevel"/>
    <w:tmpl w:val="0A74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E505D2"/>
    <w:multiLevelType w:val="multilevel"/>
    <w:tmpl w:val="18E2F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BB7342"/>
    <w:multiLevelType w:val="hybridMultilevel"/>
    <w:tmpl w:val="7F3CBB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6361AB"/>
    <w:multiLevelType w:val="multilevel"/>
    <w:tmpl w:val="614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DF7840"/>
    <w:multiLevelType w:val="hybridMultilevel"/>
    <w:tmpl w:val="0EA053AC"/>
    <w:lvl w:ilvl="0" w:tplc="04190001">
      <w:start w:val="1"/>
      <w:numFmt w:val="bullet"/>
      <w:lvlText w:val=""/>
      <w:lvlJc w:val="left"/>
      <w:pPr>
        <w:tabs>
          <w:tab w:val="num" w:pos="730"/>
        </w:tabs>
        <w:ind w:left="730" w:hanging="360"/>
      </w:pPr>
      <w:rPr>
        <w:rFonts w:ascii="Symbol" w:hAnsi="Symbol" w:hint="default"/>
      </w:rPr>
    </w:lvl>
    <w:lvl w:ilvl="1" w:tplc="04190003" w:tentative="1">
      <w:start w:val="1"/>
      <w:numFmt w:val="bullet"/>
      <w:lvlText w:val="o"/>
      <w:lvlJc w:val="left"/>
      <w:pPr>
        <w:tabs>
          <w:tab w:val="num" w:pos="1450"/>
        </w:tabs>
        <w:ind w:left="1450" w:hanging="360"/>
      </w:pPr>
      <w:rPr>
        <w:rFonts w:ascii="Courier New" w:hAnsi="Courier New" w:cs="Courier New"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12">
    <w:nsid w:val="4BE26375"/>
    <w:multiLevelType w:val="multilevel"/>
    <w:tmpl w:val="2A6839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934220"/>
    <w:multiLevelType w:val="hybridMultilevel"/>
    <w:tmpl w:val="192CE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526FB2"/>
    <w:multiLevelType w:val="hybridMultilevel"/>
    <w:tmpl w:val="B464D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C87661"/>
    <w:multiLevelType w:val="hybridMultilevel"/>
    <w:tmpl w:val="43A68962"/>
    <w:lvl w:ilvl="0" w:tplc="04190001">
      <w:start w:val="1"/>
      <w:numFmt w:val="bullet"/>
      <w:lvlText w:val=""/>
      <w:lvlJc w:val="left"/>
      <w:pPr>
        <w:tabs>
          <w:tab w:val="num" w:pos="832"/>
        </w:tabs>
        <w:ind w:left="832" w:hanging="360"/>
      </w:pPr>
      <w:rPr>
        <w:rFonts w:ascii="Symbol" w:hAnsi="Symbol" w:hint="default"/>
      </w:rPr>
    </w:lvl>
    <w:lvl w:ilvl="1" w:tplc="04190003" w:tentative="1">
      <w:start w:val="1"/>
      <w:numFmt w:val="bullet"/>
      <w:lvlText w:val="o"/>
      <w:lvlJc w:val="left"/>
      <w:pPr>
        <w:tabs>
          <w:tab w:val="num" w:pos="1552"/>
        </w:tabs>
        <w:ind w:left="1552" w:hanging="360"/>
      </w:pPr>
      <w:rPr>
        <w:rFonts w:ascii="Courier New" w:hAnsi="Courier New" w:cs="Courier New" w:hint="default"/>
      </w:rPr>
    </w:lvl>
    <w:lvl w:ilvl="2" w:tplc="04190005" w:tentative="1">
      <w:start w:val="1"/>
      <w:numFmt w:val="bullet"/>
      <w:lvlText w:val=""/>
      <w:lvlJc w:val="left"/>
      <w:pPr>
        <w:tabs>
          <w:tab w:val="num" w:pos="2272"/>
        </w:tabs>
        <w:ind w:left="2272" w:hanging="360"/>
      </w:pPr>
      <w:rPr>
        <w:rFonts w:ascii="Wingdings" w:hAnsi="Wingdings" w:hint="default"/>
      </w:rPr>
    </w:lvl>
    <w:lvl w:ilvl="3" w:tplc="04190001" w:tentative="1">
      <w:start w:val="1"/>
      <w:numFmt w:val="bullet"/>
      <w:lvlText w:val=""/>
      <w:lvlJc w:val="left"/>
      <w:pPr>
        <w:tabs>
          <w:tab w:val="num" w:pos="2992"/>
        </w:tabs>
        <w:ind w:left="2992" w:hanging="360"/>
      </w:pPr>
      <w:rPr>
        <w:rFonts w:ascii="Symbol" w:hAnsi="Symbol" w:hint="default"/>
      </w:rPr>
    </w:lvl>
    <w:lvl w:ilvl="4" w:tplc="04190003" w:tentative="1">
      <w:start w:val="1"/>
      <w:numFmt w:val="bullet"/>
      <w:lvlText w:val="o"/>
      <w:lvlJc w:val="left"/>
      <w:pPr>
        <w:tabs>
          <w:tab w:val="num" w:pos="3712"/>
        </w:tabs>
        <w:ind w:left="3712" w:hanging="360"/>
      </w:pPr>
      <w:rPr>
        <w:rFonts w:ascii="Courier New" w:hAnsi="Courier New" w:cs="Courier New" w:hint="default"/>
      </w:rPr>
    </w:lvl>
    <w:lvl w:ilvl="5" w:tplc="04190005" w:tentative="1">
      <w:start w:val="1"/>
      <w:numFmt w:val="bullet"/>
      <w:lvlText w:val=""/>
      <w:lvlJc w:val="left"/>
      <w:pPr>
        <w:tabs>
          <w:tab w:val="num" w:pos="4432"/>
        </w:tabs>
        <w:ind w:left="4432" w:hanging="360"/>
      </w:pPr>
      <w:rPr>
        <w:rFonts w:ascii="Wingdings" w:hAnsi="Wingdings" w:hint="default"/>
      </w:rPr>
    </w:lvl>
    <w:lvl w:ilvl="6" w:tplc="04190001" w:tentative="1">
      <w:start w:val="1"/>
      <w:numFmt w:val="bullet"/>
      <w:lvlText w:val=""/>
      <w:lvlJc w:val="left"/>
      <w:pPr>
        <w:tabs>
          <w:tab w:val="num" w:pos="5152"/>
        </w:tabs>
        <w:ind w:left="5152" w:hanging="360"/>
      </w:pPr>
      <w:rPr>
        <w:rFonts w:ascii="Symbol" w:hAnsi="Symbol" w:hint="default"/>
      </w:rPr>
    </w:lvl>
    <w:lvl w:ilvl="7" w:tplc="04190003" w:tentative="1">
      <w:start w:val="1"/>
      <w:numFmt w:val="bullet"/>
      <w:lvlText w:val="o"/>
      <w:lvlJc w:val="left"/>
      <w:pPr>
        <w:tabs>
          <w:tab w:val="num" w:pos="5872"/>
        </w:tabs>
        <w:ind w:left="5872" w:hanging="360"/>
      </w:pPr>
      <w:rPr>
        <w:rFonts w:ascii="Courier New" w:hAnsi="Courier New" w:cs="Courier New" w:hint="default"/>
      </w:rPr>
    </w:lvl>
    <w:lvl w:ilvl="8" w:tplc="04190005" w:tentative="1">
      <w:start w:val="1"/>
      <w:numFmt w:val="bullet"/>
      <w:lvlText w:val=""/>
      <w:lvlJc w:val="left"/>
      <w:pPr>
        <w:tabs>
          <w:tab w:val="num" w:pos="6592"/>
        </w:tabs>
        <w:ind w:left="6592" w:hanging="360"/>
      </w:pPr>
      <w:rPr>
        <w:rFonts w:ascii="Wingdings" w:hAnsi="Wingdings" w:hint="default"/>
      </w:rPr>
    </w:lvl>
  </w:abstractNum>
  <w:abstractNum w:abstractNumId="16">
    <w:nsid w:val="702E7138"/>
    <w:multiLevelType w:val="multilevel"/>
    <w:tmpl w:val="5D2E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0A3D0D"/>
    <w:multiLevelType w:val="multilevel"/>
    <w:tmpl w:val="B1546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E33EDE"/>
    <w:multiLevelType w:val="multilevel"/>
    <w:tmpl w:val="F8FC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9"/>
  </w:num>
  <w:num w:numId="3">
    <w:abstractNumId w:val="14"/>
  </w:num>
  <w:num w:numId="4">
    <w:abstractNumId w:val="6"/>
  </w:num>
  <w:num w:numId="5">
    <w:abstractNumId w:val="4"/>
  </w:num>
  <w:num w:numId="6">
    <w:abstractNumId w:val="16"/>
  </w:num>
  <w:num w:numId="7">
    <w:abstractNumId w:val="3"/>
  </w:num>
  <w:num w:numId="8">
    <w:abstractNumId w:val="7"/>
  </w:num>
  <w:num w:numId="9">
    <w:abstractNumId w:val="8"/>
  </w:num>
  <w:num w:numId="10">
    <w:abstractNumId w:val="17"/>
  </w:num>
  <w:num w:numId="11">
    <w:abstractNumId w:val="1"/>
  </w:num>
  <w:num w:numId="12">
    <w:abstractNumId w:val="10"/>
  </w:num>
  <w:num w:numId="13">
    <w:abstractNumId w:val="12"/>
  </w:num>
  <w:num w:numId="14">
    <w:abstractNumId w:val="11"/>
  </w:num>
  <w:num w:numId="15">
    <w:abstractNumId w:val="0"/>
  </w:num>
  <w:num w:numId="16">
    <w:abstractNumId w:val="2"/>
  </w:num>
  <w:num w:numId="17">
    <w:abstractNumId w:val="15"/>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154"/>
    <w:rsid w:val="000001F3"/>
    <w:rsid w:val="00031075"/>
    <w:rsid w:val="000A068C"/>
    <w:rsid w:val="000C00ED"/>
    <w:rsid w:val="000C1942"/>
    <w:rsid w:val="001551FB"/>
    <w:rsid w:val="0017780B"/>
    <w:rsid w:val="00193CD9"/>
    <w:rsid w:val="001A5EC7"/>
    <w:rsid w:val="00212820"/>
    <w:rsid w:val="00256994"/>
    <w:rsid w:val="002A0F4A"/>
    <w:rsid w:val="002A446E"/>
    <w:rsid w:val="002A67A0"/>
    <w:rsid w:val="002B2560"/>
    <w:rsid w:val="00310540"/>
    <w:rsid w:val="0032399D"/>
    <w:rsid w:val="003506E4"/>
    <w:rsid w:val="00392094"/>
    <w:rsid w:val="00407F7A"/>
    <w:rsid w:val="00427A49"/>
    <w:rsid w:val="00446FCF"/>
    <w:rsid w:val="00457106"/>
    <w:rsid w:val="00485BBF"/>
    <w:rsid w:val="004A14A9"/>
    <w:rsid w:val="004A15F1"/>
    <w:rsid w:val="004B28CB"/>
    <w:rsid w:val="004F782D"/>
    <w:rsid w:val="005043C8"/>
    <w:rsid w:val="0053192F"/>
    <w:rsid w:val="005356E2"/>
    <w:rsid w:val="005620A7"/>
    <w:rsid w:val="005734B0"/>
    <w:rsid w:val="005750D5"/>
    <w:rsid w:val="005A18B9"/>
    <w:rsid w:val="005A6820"/>
    <w:rsid w:val="005C2B86"/>
    <w:rsid w:val="005F6BCA"/>
    <w:rsid w:val="00676F68"/>
    <w:rsid w:val="006A0E01"/>
    <w:rsid w:val="006E1C6B"/>
    <w:rsid w:val="00733235"/>
    <w:rsid w:val="00753775"/>
    <w:rsid w:val="0075725A"/>
    <w:rsid w:val="00767A61"/>
    <w:rsid w:val="00772730"/>
    <w:rsid w:val="007B43CD"/>
    <w:rsid w:val="0080438E"/>
    <w:rsid w:val="008B4EA9"/>
    <w:rsid w:val="00961FA0"/>
    <w:rsid w:val="00965900"/>
    <w:rsid w:val="00967CA1"/>
    <w:rsid w:val="009C0E37"/>
    <w:rsid w:val="009D4E16"/>
    <w:rsid w:val="009E07B7"/>
    <w:rsid w:val="00A2170B"/>
    <w:rsid w:val="00A2715B"/>
    <w:rsid w:val="00A3254F"/>
    <w:rsid w:val="00A35D3C"/>
    <w:rsid w:val="00A42799"/>
    <w:rsid w:val="00A86BD2"/>
    <w:rsid w:val="00A97980"/>
    <w:rsid w:val="00AD0829"/>
    <w:rsid w:val="00B24670"/>
    <w:rsid w:val="00B30FA5"/>
    <w:rsid w:val="00B60EDB"/>
    <w:rsid w:val="00B97B77"/>
    <w:rsid w:val="00BB6669"/>
    <w:rsid w:val="00BC7396"/>
    <w:rsid w:val="00BD456D"/>
    <w:rsid w:val="00C11551"/>
    <w:rsid w:val="00C34BD6"/>
    <w:rsid w:val="00C510E4"/>
    <w:rsid w:val="00D44927"/>
    <w:rsid w:val="00DA7078"/>
    <w:rsid w:val="00DE53AA"/>
    <w:rsid w:val="00DF6D99"/>
    <w:rsid w:val="00E02378"/>
    <w:rsid w:val="00E20ED9"/>
    <w:rsid w:val="00E27C39"/>
    <w:rsid w:val="00E727B9"/>
    <w:rsid w:val="00EC1919"/>
    <w:rsid w:val="00F0076C"/>
    <w:rsid w:val="00F17154"/>
    <w:rsid w:val="00F21430"/>
    <w:rsid w:val="00F23701"/>
    <w:rsid w:val="00F52E5F"/>
    <w:rsid w:val="00FC2DF6"/>
    <w:rsid w:val="00FF6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43CD"/>
    <w:pPr>
      <w:spacing w:after="0" w:line="240" w:lineRule="auto"/>
    </w:pPr>
  </w:style>
  <w:style w:type="numbering" w:customStyle="1" w:styleId="1">
    <w:name w:val="Нет списка1"/>
    <w:next w:val="a2"/>
    <w:uiPriority w:val="99"/>
    <w:semiHidden/>
    <w:unhideWhenUsed/>
    <w:rsid w:val="007B43CD"/>
  </w:style>
  <w:style w:type="paragraph" w:customStyle="1" w:styleId="ConsPlusNormal">
    <w:name w:val="ConsPlusNormal"/>
    <w:rsid w:val="007B43C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7B4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43C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7B43CD"/>
    <w:pPr>
      <w:widowControl w:val="0"/>
      <w:autoSpaceDE w:val="0"/>
      <w:autoSpaceDN w:val="0"/>
      <w:adjustRightInd w:val="0"/>
      <w:spacing w:after="0" w:line="240" w:lineRule="auto"/>
    </w:pPr>
    <w:rPr>
      <w:rFonts w:ascii="Calibri" w:eastAsia="Times New Roman" w:hAnsi="Calibri" w:cs="Calibri"/>
      <w:lang w:eastAsia="ru-RU"/>
    </w:rPr>
  </w:style>
  <w:style w:type="table" w:styleId="a4">
    <w:name w:val="Table Grid"/>
    <w:basedOn w:val="a1"/>
    <w:uiPriority w:val="59"/>
    <w:rsid w:val="007B43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a2"/>
    <w:uiPriority w:val="99"/>
    <w:semiHidden/>
    <w:unhideWhenUsed/>
    <w:rsid w:val="007B43CD"/>
  </w:style>
  <w:style w:type="paragraph" w:styleId="a5">
    <w:name w:val="header"/>
    <w:basedOn w:val="a"/>
    <w:link w:val="a6"/>
    <w:uiPriority w:val="99"/>
    <w:unhideWhenUsed/>
    <w:rsid w:val="007B43CD"/>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7B43CD"/>
    <w:rPr>
      <w:rFonts w:ascii="Calibri" w:eastAsia="Calibri" w:hAnsi="Calibri" w:cs="Times New Roman"/>
    </w:rPr>
  </w:style>
  <w:style w:type="paragraph" w:styleId="a7">
    <w:name w:val="footer"/>
    <w:basedOn w:val="a"/>
    <w:link w:val="a8"/>
    <w:uiPriority w:val="99"/>
    <w:unhideWhenUsed/>
    <w:rsid w:val="007B43CD"/>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7B43CD"/>
    <w:rPr>
      <w:rFonts w:ascii="Calibri" w:eastAsia="Calibri" w:hAnsi="Calibri" w:cs="Times New Roman"/>
    </w:rPr>
  </w:style>
  <w:style w:type="paragraph" w:styleId="a9">
    <w:name w:val="Balloon Text"/>
    <w:basedOn w:val="a"/>
    <w:link w:val="aa"/>
    <w:uiPriority w:val="99"/>
    <w:semiHidden/>
    <w:unhideWhenUsed/>
    <w:rsid w:val="007B43CD"/>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semiHidden/>
    <w:rsid w:val="007B43CD"/>
    <w:rPr>
      <w:rFonts w:ascii="Tahoma" w:eastAsia="Calibri" w:hAnsi="Tahoma" w:cs="Tahoma"/>
      <w:sz w:val="16"/>
      <w:szCs w:val="16"/>
    </w:rPr>
  </w:style>
  <w:style w:type="character" w:styleId="ab">
    <w:name w:val="Hyperlink"/>
    <w:uiPriority w:val="99"/>
    <w:unhideWhenUsed/>
    <w:rsid w:val="007B43CD"/>
    <w:rPr>
      <w:color w:val="0000FF"/>
      <w:u w:val="single"/>
    </w:rPr>
  </w:style>
  <w:style w:type="character" w:styleId="ac">
    <w:name w:val="FollowedHyperlink"/>
    <w:uiPriority w:val="99"/>
    <w:semiHidden/>
    <w:unhideWhenUsed/>
    <w:rsid w:val="007B43CD"/>
    <w:rPr>
      <w:color w:val="800080"/>
      <w:u w:val="single"/>
    </w:rPr>
  </w:style>
  <w:style w:type="table" w:customStyle="1" w:styleId="10">
    <w:name w:val="Сетка таблицы1"/>
    <w:basedOn w:val="a1"/>
    <w:next w:val="a4"/>
    <w:uiPriority w:val="59"/>
    <w:rsid w:val="007B43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7B4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next w:val="a"/>
    <w:unhideWhenUsed/>
    <w:qFormat/>
    <w:rsid w:val="000A068C"/>
    <w:pPr>
      <w:spacing w:after="0" w:line="240" w:lineRule="auto"/>
      <w:jc w:val="center"/>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43CD"/>
    <w:pPr>
      <w:spacing w:after="0" w:line="240" w:lineRule="auto"/>
    </w:pPr>
  </w:style>
  <w:style w:type="numbering" w:customStyle="1" w:styleId="1">
    <w:name w:val="Нет списка1"/>
    <w:next w:val="a2"/>
    <w:uiPriority w:val="99"/>
    <w:semiHidden/>
    <w:unhideWhenUsed/>
    <w:rsid w:val="007B43CD"/>
  </w:style>
  <w:style w:type="paragraph" w:customStyle="1" w:styleId="ConsPlusNormal">
    <w:name w:val="ConsPlusNormal"/>
    <w:rsid w:val="007B43C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7B4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43C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7B43CD"/>
    <w:pPr>
      <w:widowControl w:val="0"/>
      <w:autoSpaceDE w:val="0"/>
      <w:autoSpaceDN w:val="0"/>
      <w:adjustRightInd w:val="0"/>
      <w:spacing w:after="0" w:line="240" w:lineRule="auto"/>
    </w:pPr>
    <w:rPr>
      <w:rFonts w:ascii="Calibri" w:eastAsia="Times New Roman" w:hAnsi="Calibri" w:cs="Calibri"/>
      <w:lang w:eastAsia="ru-RU"/>
    </w:rPr>
  </w:style>
  <w:style w:type="table" w:styleId="a4">
    <w:name w:val="Table Grid"/>
    <w:basedOn w:val="a1"/>
    <w:uiPriority w:val="59"/>
    <w:rsid w:val="007B43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a2"/>
    <w:uiPriority w:val="99"/>
    <w:semiHidden/>
    <w:unhideWhenUsed/>
    <w:rsid w:val="007B43CD"/>
  </w:style>
  <w:style w:type="paragraph" w:styleId="a5">
    <w:name w:val="header"/>
    <w:basedOn w:val="a"/>
    <w:link w:val="a6"/>
    <w:uiPriority w:val="99"/>
    <w:unhideWhenUsed/>
    <w:rsid w:val="007B43CD"/>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7B43CD"/>
    <w:rPr>
      <w:rFonts w:ascii="Calibri" w:eastAsia="Calibri" w:hAnsi="Calibri" w:cs="Times New Roman"/>
    </w:rPr>
  </w:style>
  <w:style w:type="paragraph" w:styleId="a7">
    <w:name w:val="footer"/>
    <w:basedOn w:val="a"/>
    <w:link w:val="a8"/>
    <w:uiPriority w:val="99"/>
    <w:unhideWhenUsed/>
    <w:rsid w:val="007B43CD"/>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7B43CD"/>
    <w:rPr>
      <w:rFonts w:ascii="Calibri" w:eastAsia="Calibri" w:hAnsi="Calibri" w:cs="Times New Roman"/>
    </w:rPr>
  </w:style>
  <w:style w:type="paragraph" w:styleId="a9">
    <w:name w:val="Balloon Text"/>
    <w:basedOn w:val="a"/>
    <w:link w:val="aa"/>
    <w:uiPriority w:val="99"/>
    <w:semiHidden/>
    <w:unhideWhenUsed/>
    <w:rsid w:val="007B43CD"/>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semiHidden/>
    <w:rsid w:val="007B43CD"/>
    <w:rPr>
      <w:rFonts w:ascii="Tahoma" w:eastAsia="Calibri" w:hAnsi="Tahoma" w:cs="Tahoma"/>
      <w:sz w:val="16"/>
      <w:szCs w:val="16"/>
    </w:rPr>
  </w:style>
  <w:style w:type="character" w:styleId="ab">
    <w:name w:val="Hyperlink"/>
    <w:uiPriority w:val="99"/>
    <w:unhideWhenUsed/>
    <w:rsid w:val="007B43CD"/>
    <w:rPr>
      <w:color w:val="0000FF"/>
      <w:u w:val="single"/>
    </w:rPr>
  </w:style>
  <w:style w:type="character" w:styleId="ac">
    <w:name w:val="FollowedHyperlink"/>
    <w:uiPriority w:val="99"/>
    <w:semiHidden/>
    <w:unhideWhenUsed/>
    <w:rsid w:val="007B43CD"/>
    <w:rPr>
      <w:color w:val="800080"/>
      <w:u w:val="single"/>
    </w:rPr>
  </w:style>
  <w:style w:type="table" w:customStyle="1" w:styleId="10">
    <w:name w:val="Сетка таблицы1"/>
    <w:basedOn w:val="a1"/>
    <w:next w:val="a4"/>
    <w:uiPriority w:val="59"/>
    <w:rsid w:val="007B43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7B4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next w:val="a"/>
    <w:unhideWhenUsed/>
    <w:qFormat/>
    <w:rsid w:val="000A068C"/>
    <w:pPr>
      <w:spacing w:after="0" w:line="240" w:lineRule="auto"/>
      <w:jc w:val="center"/>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94">
      <w:bodyDiv w:val="1"/>
      <w:marLeft w:val="0"/>
      <w:marRight w:val="0"/>
      <w:marTop w:val="0"/>
      <w:marBottom w:val="0"/>
      <w:divBdr>
        <w:top w:val="none" w:sz="0" w:space="0" w:color="auto"/>
        <w:left w:val="none" w:sz="0" w:space="0" w:color="auto"/>
        <w:bottom w:val="none" w:sz="0" w:space="0" w:color="auto"/>
        <w:right w:val="none" w:sz="0" w:space="0" w:color="auto"/>
      </w:divBdr>
    </w:div>
    <w:div w:id="141624980">
      <w:bodyDiv w:val="1"/>
      <w:marLeft w:val="0"/>
      <w:marRight w:val="0"/>
      <w:marTop w:val="0"/>
      <w:marBottom w:val="0"/>
      <w:divBdr>
        <w:top w:val="none" w:sz="0" w:space="0" w:color="auto"/>
        <w:left w:val="none" w:sz="0" w:space="0" w:color="auto"/>
        <w:bottom w:val="none" w:sz="0" w:space="0" w:color="auto"/>
        <w:right w:val="none" w:sz="0" w:space="0" w:color="auto"/>
      </w:divBdr>
    </w:div>
    <w:div w:id="225410575">
      <w:bodyDiv w:val="1"/>
      <w:marLeft w:val="0"/>
      <w:marRight w:val="0"/>
      <w:marTop w:val="0"/>
      <w:marBottom w:val="0"/>
      <w:divBdr>
        <w:top w:val="none" w:sz="0" w:space="0" w:color="auto"/>
        <w:left w:val="none" w:sz="0" w:space="0" w:color="auto"/>
        <w:bottom w:val="none" w:sz="0" w:space="0" w:color="auto"/>
        <w:right w:val="none" w:sz="0" w:space="0" w:color="auto"/>
      </w:divBdr>
    </w:div>
    <w:div w:id="296491956">
      <w:bodyDiv w:val="1"/>
      <w:marLeft w:val="0"/>
      <w:marRight w:val="0"/>
      <w:marTop w:val="0"/>
      <w:marBottom w:val="0"/>
      <w:divBdr>
        <w:top w:val="none" w:sz="0" w:space="0" w:color="auto"/>
        <w:left w:val="none" w:sz="0" w:space="0" w:color="auto"/>
        <w:bottom w:val="none" w:sz="0" w:space="0" w:color="auto"/>
        <w:right w:val="none" w:sz="0" w:space="0" w:color="auto"/>
      </w:divBdr>
    </w:div>
    <w:div w:id="724180003">
      <w:bodyDiv w:val="1"/>
      <w:marLeft w:val="0"/>
      <w:marRight w:val="0"/>
      <w:marTop w:val="0"/>
      <w:marBottom w:val="0"/>
      <w:divBdr>
        <w:top w:val="none" w:sz="0" w:space="0" w:color="auto"/>
        <w:left w:val="none" w:sz="0" w:space="0" w:color="auto"/>
        <w:bottom w:val="none" w:sz="0" w:space="0" w:color="auto"/>
        <w:right w:val="none" w:sz="0" w:space="0" w:color="auto"/>
      </w:divBdr>
    </w:div>
    <w:div w:id="878010471">
      <w:bodyDiv w:val="1"/>
      <w:marLeft w:val="0"/>
      <w:marRight w:val="0"/>
      <w:marTop w:val="0"/>
      <w:marBottom w:val="0"/>
      <w:divBdr>
        <w:top w:val="none" w:sz="0" w:space="0" w:color="auto"/>
        <w:left w:val="none" w:sz="0" w:space="0" w:color="auto"/>
        <w:bottom w:val="none" w:sz="0" w:space="0" w:color="auto"/>
        <w:right w:val="none" w:sz="0" w:space="0" w:color="auto"/>
      </w:divBdr>
    </w:div>
    <w:div w:id="1085877077">
      <w:bodyDiv w:val="1"/>
      <w:marLeft w:val="0"/>
      <w:marRight w:val="0"/>
      <w:marTop w:val="0"/>
      <w:marBottom w:val="0"/>
      <w:divBdr>
        <w:top w:val="none" w:sz="0" w:space="0" w:color="auto"/>
        <w:left w:val="none" w:sz="0" w:space="0" w:color="auto"/>
        <w:bottom w:val="none" w:sz="0" w:space="0" w:color="auto"/>
        <w:right w:val="none" w:sz="0" w:space="0" w:color="auto"/>
      </w:divBdr>
    </w:div>
    <w:div w:id="1413114506">
      <w:bodyDiv w:val="1"/>
      <w:marLeft w:val="0"/>
      <w:marRight w:val="0"/>
      <w:marTop w:val="0"/>
      <w:marBottom w:val="0"/>
      <w:divBdr>
        <w:top w:val="none" w:sz="0" w:space="0" w:color="auto"/>
        <w:left w:val="none" w:sz="0" w:space="0" w:color="auto"/>
        <w:bottom w:val="none" w:sz="0" w:space="0" w:color="auto"/>
        <w:right w:val="none" w:sz="0" w:space="0" w:color="auto"/>
      </w:divBdr>
    </w:div>
    <w:div w:id="1655987020">
      <w:bodyDiv w:val="1"/>
      <w:marLeft w:val="0"/>
      <w:marRight w:val="0"/>
      <w:marTop w:val="0"/>
      <w:marBottom w:val="0"/>
      <w:divBdr>
        <w:top w:val="none" w:sz="0" w:space="0" w:color="auto"/>
        <w:left w:val="none" w:sz="0" w:space="0" w:color="auto"/>
        <w:bottom w:val="none" w:sz="0" w:space="0" w:color="auto"/>
        <w:right w:val="none" w:sz="0" w:space="0" w:color="auto"/>
      </w:divBdr>
    </w:div>
    <w:div w:id="1800876284">
      <w:bodyDiv w:val="1"/>
      <w:marLeft w:val="0"/>
      <w:marRight w:val="0"/>
      <w:marTop w:val="0"/>
      <w:marBottom w:val="0"/>
      <w:divBdr>
        <w:top w:val="none" w:sz="0" w:space="0" w:color="auto"/>
        <w:left w:val="none" w:sz="0" w:space="0" w:color="auto"/>
        <w:bottom w:val="none" w:sz="0" w:space="0" w:color="auto"/>
        <w:right w:val="none" w:sz="0" w:space="0" w:color="auto"/>
      </w:divBdr>
    </w:div>
    <w:div w:id="1949892927">
      <w:bodyDiv w:val="1"/>
      <w:marLeft w:val="0"/>
      <w:marRight w:val="0"/>
      <w:marTop w:val="0"/>
      <w:marBottom w:val="0"/>
      <w:divBdr>
        <w:top w:val="none" w:sz="0" w:space="0" w:color="auto"/>
        <w:left w:val="none" w:sz="0" w:space="0" w:color="auto"/>
        <w:bottom w:val="none" w:sz="0" w:space="0" w:color="auto"/>
        <w:right w:val="none" w:sz="0" w:space="0" w:color="auto"/>
      </w:divBdr>
    </w:div>
    <w:div w:id="200651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uper\Desktop\&#8470;2%20&#1055;&#1086;&#1089;&#1090;&#1072;&#1085;&#1086;&#1074;&#1083;&#1077;&#1085;&#1080;&#1077;%20&#1089;%20&#1087;&#1086;&#1087;&#1088;&#1072;&#1074;&#1082;&#1072;&#1084;&#1080;.doc" TargetMode="External"/><Relationship Id="rId3" Type="http://schemas.openxmlformats.org/officeDocument/2006/relationships/styles" Target="styles.xml"/><Relationship Id="rId7" Type="http://schemas.openxmlformats.org/officeDocument/2006/relationships/hyperlink" Target="file:///C:\Users\Super\Desktop\&#8470;2%20&#1055;&#1086;&#1089;&#1090;&#1072;&#1085;&#1086;&#1074;&#1083;&#1077;&#1085;&#1080;&#1077;%20&#1089;%20&#1087;&#1086;&#1087;&#1088;&#1072;&#1074;&#1082;&#1072;&#1084;&#1080;.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ru.wikipedia.org/wiki/%D0%9E%D0%B1%D1%89%D0%B5%D0%B5_%D0%BE%D0%B1%D1%80%D0%B0%D0%B7%D0%BE%D0%B2%D0%B0%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29FA9-5ABB-493E-88A9-3D9917B1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47</Pages>
  <Words>18634</Words>
  <Characters>106214</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Раздел I. ХАРАКТЕРИСТИКА ТЕКУЩЕГО СОСТОЯНИЯ,</vt:lpstr>
      <vt:lpstr>    Программа сформирована во взаимосвязи с Государственной программой Сахалинской о</vt:lpstr>
      <vt:lpstr>    Программа обеспечивает  реализацию положений «Стратегии развития информационного</vt:lpstr>
      <vt:lpstr>    </vt:lpstr>
      <vt:lpstr>        1.1. Характеристика текущего состояния, основные проблемы</vt:lpstr>
      <vt:lpstr>        Раздел II Приоритеты и цели в  сфере реализации муниципальной программы, описани</vt:lpstr>
      <vt:lpstr>        </vt:lpstr>
      <vt:lpstr>    Раздел III. Прогноз конечных результатов программы</vt:lpstr>
      <vt:lpstr>    Раздел IV. Сроки и этапы реализации программы</vt:lpstr>
      <vt:lpstr>    Программа разработана на основе программно-целевого метода, представляет собой к</vt:lpstr>
      <vt:lpstr>    Программа будет реализована в 2015 - 2025 годах в три этапа. </vt:lpstr>
      <vt:lpstr>    Первый этап: 2015 - 2018 годы; </vt:lpstr>
      <vt:lpstr>    Второй этап: 2019- 2021 годы; </vt:lpstr>
      <vt:lpstr>    Раздел IX. Ресурсное обеспечение программы</vt:lpstr>
      <vt:lpstr>    Раздел XI. Методика оценки эффективности программы</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Подпрограмма N 1</vt:lpstr>
      <vt:lpstr>        </vt:lpstr>
      <vt:lpstr>        2.Приоритеты и цели в  сфере реализации подпрограммы, </vt:lpstr>
      <vt:lpstr>        описание основных целей и задач  подпрограммы</vt:lpstr>
      <vt:lpstr>        </vt:lpstr>
      <vt:lpstr>        Цели подпрограммы:  Обеспечение    доступности    качественного дошкольн</vt:lpstr>
      <vt:lpstr>        </vt:lpstr>
      <vt:lpstr>        Задачи подпрограммы:</vt:lpstr>
      <vt:lpstr>        1.Ликвидация  очередности  на   зачисление детей    в    дошкольные    образоват</vt:lpstr>
      <vt:lpstr>        2.Формирование механизмов,  обеспечивающих равный   доступ   населения    к    у</vt:lpstr>
      <vt:lpstr>        3.Обеспечение  высокого   качества   услуг дошкольного образования</vt:lpstr>
      <vt:lpstr>        4.Улучшение материально-технического обеспечения дошкольных образовательных орга</vt:lpstr>
      <vt:lpstr>        5. Обеспечение преемственности на ступенях дошкольного и начального общего образ</vt:lpstr>
      <vt:lpstr>        6.  Создать современные комфортные условия для эффективного и безопасного обучен</vt:lpstr>
      <vt:lpstr>        Результатами осуществления программных мероприятий являются: </vt:lpstr>
      <vt:lpstr>    - Обеспечение детей в возрасте от 3 до 7 лет   услугами   дошкольного    образов</vt:lpstr>
      <vt:lpstr>    - будет   сформирована   система    раннего  развития детей (от 0 до 3 лет)</vt:lpstr>
      <vt:lpstr>    </vt:lpstr>
      <vt:lpstr>    3 .Прогноз конечных результатов муниципальной подпрограммы</vt:lpstr>
      <vt:lpstr>    Реализация подпрограммы обеспечит всем жителям МО «Томаринский город</vt:lpstr>
      <vt:lpstr>    4.  Сроки и этапы реализации муниципальной подпрограммы</vt:lpstr>
      <vt:lpstr>    Программа разработана на основе программно-целевого метода, представляет собой </vt:lpstr>
      <vt:lpstr>    Программа будет реализована в 2015 - 2025 годах в три этапа. </vt:lpstr>
      <vt:lpstr>    Первый этап: 2015 - 2018 годы; </vt:lpstr>
      <vt:lpstr>    Второй этап: 2019- 2021 годы; </vt:lpstr>
      <vt:lpstr>    Третий этап: 2022 – 2025 годы.</vt:lpstr>
      <vt:lpstr>        9. Ресурсное обеспечение муниципальной подпрограммы</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Подпрограмма N 2</vt:lpstr>
      <vt:lpstr>        1.Характеристика текущего состояния, основные проблемы в сфере воспитания и допо</vt:lpstr>
    </vt:vector>
  </TitlesOfParts>
  <Company/>
  <LinksUpToDate>false</LinksUpToDate>
  <CharactersWithSpaces>124599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Super</cp:lastModifiedBy>
  <cp:revision>49</cp:revision>
  <cp:lastPrinted>2018-11-12T01:48:00Z</cp:lastPrinted>
  <dcterms:created xsi:type="dcterms:W3CDTF">2018-10-30T03:04:00Z</dcterms:created>
  <dcterms:modified xsi:type="dcterms:W3CDTF">2023-03-29T06:07:00Z</dcterms:modified>
</cp:coreProperties>
</file>